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FCC0" w14:textId="47AE5AF8" w:rsidR="004C4338" w:rsidRPr="00C8719C" w:rsidRDefault="005F736D" w:rsidP="005F736D">
      <w:pPr>
        <w:spacing w:before="69"/>
        <w:rPr>
          <w:rFonts w:cstheme="minorHAnsi"/>
          <w:b/>
          <w:i/>
          <w:color w:val="5F497A" w:themeColor="accent4" w:themeShade="BF"/>
          <w:sz w:val="36"/>
          <w:szCs w:val="24"/>
        </w:rPr>
      </w:pPr>
      <w:r w:rsidRPr="00C8719C">
        <w:rPr>
          <w:noProof/>
          <w:spacing w:val="-1"/>
          <w:sz w:val="24"/>
          <w:szCs w:val="24"/>
        </w:rPr>
        <w:drawing>
          <wp:anchor distT="0" distB="0" distL="114300" distR="114300" simplePos="0" relativeHeight="251658752" behindDoc="1" locked="0" layoutInCell="1" allowOverlap="1" wp14:anchorId="5376543E" wp14:editId="1392AAF4">
            <wp:simplePos x="0" y="0"/>
            <wp:positionH relativeFrom="column">
              <wp:posOffset>4387850</wp:posOffset>
            </wp:positionH>
            <wp:positionV relativeFrom="paragraph">
              <wp:posOffset>0</wp:posOffset>
            </wp:positionV>
            <wp:extent cx="1619250" cy="1038225"/>
            <wp:effectExtent l="0" t="0" r="0" b="9525"/>
            <wp:wrapTight wrapText="bothSides">
              <wp:wrapPolygon edited="0">
                <wp:start x="0" y="0"/>
                <wp:lineTo x="0" y="21402"/>
                <wp:lineTo x="21346" y="21402"/>
                <wp:lineTo x="21346" y="0"/>
                <wp:lineTo x="0" y="0"/>
              </wp:wrapPolygon>
            </wp:wrapTight>
            <wp:docPr id="326021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21530" name="Picture 326021530"/>
                    <pic:cNvPicPr/>
                  </pic:nvPicPr>
                  <pic:blipFill>
                    <a:blip r:embed="rId5">
                      <a:extLst>
                        <a:ext uri="{28A0092B-C50C-407E-A947-70E740481C1C}">
                          <a14:useLocalDpi xmlns:a14="http://schemas.microsoft.com/office/drawing/2010/main" val="0"/>
                        </a:ext>
                      </a:extLst>
                    </a:blip>
                    <a:stretch>
                      <a:fillRect/>
                    </a:stretch>
                  </pic:blipFill>
                  <pic:spPr>
                    <a:xfrm>
                      <a:off x="0" y="0"/>
                      <a:ext cx="1619250" cy="1038225"/>
                    </a:xfrm>
                    <a:prstGeom prst="rect">
                      <a:avLst/>
                    </a:prstGeom>
                  </pic:spPr>
                </pic:pic>
              </a:graphicData>
            </a:graphic>
            <wp14:sizeRelH relativeFrom="margin">
              <wp14:pctWidth>0</wp14:pctWidth>
            </wp14:sizeRelH>
            <wp14:sizeRelV relativeFrom="margin">
              <wp14:pctHeight>0</wp14:pctHeight>
            </wp14:sizeRelV>
          </wp:anchor>
        </w:drawing>
      </w:r>
      <w:r w:rsidR="004C4338" w:rsidRPr="00C8719C">
        <w:rPr>
          <w:rFonts w:cstheme="minorHAnsi"/>
          <w:b/>
          <w:i/>
          <w:color w:val="5F497A" w:themeColor="accent4" w:themeShade="BF"/>
          <w:sz w:val="36"/>
          <w:szCs w:val="24"/>
        </w:rPr>
        <w:t>VISIONS F</w:t>
      </w:r>
      <w:r w:rsidRPr="00C8719C">
        <w:rPr>
          <w:rFonts w:cstheme="minorHAnsi"/>
          <w:b/>
          <w:i/>
          <w:color w:val="5F497A" w:themeColor="accent4" w:themeShade="BF"/>
          <w:sz w:val="36"/>
          <w:szCs w:val="24"/>
        </w:rPr>
        <w:t>und</w:t>
      </w:r>
      <w:r w:rsidR="00BD477C" w:rsidRPr="00C8719C">
        <w:rPr>
          <w:rFonts w:cstheme="minorHAnsi"/>
          <w:b/>
          <w:i/>
          <w:color w:val="5F497A" w:themeColor="accent4" w:themeShade="BF"/>
          <w:sz w:val="36"/>
          <w:szCs w:val="24"/>
        </w:rPr>
        <w:t>, W</w:t>
      </w:r>
      <w:r w:rsidRPr="00C8719C">
        <w:rPr>
          <w:rFonts w:cstheme="minorHAnsi"/>
          <w:b/>
          <w:i/>
          <w:color w:val="5F497A" w:themeColor="accent4" w:themeShade="BF"/>
          <w:sz w:val="36"/>
          <w:szCs w:val="24"/>
        </w:rPr>
        <w:t>IE</w:t>
      </w:r>
      <w:r w:rsidR="00BD477C" w:rsidRPr="00C8719C">
        <w:rPr>
          <w:rFonts w:cstheme="minorHAnsi"/>
          <w:b/>
          <w:i/>
          <w:color w:val="5F497A" w:themeColor="accent4" w:themeShade="BF"/>
          <w:sz w:val="36"/>
          <w:szCs w:val="24"/>
        </w:rPr>
        <w:t>TZEL F</w:t>
      </w:r>
      <w:r w:rsidRPr="00C8719C">
        <w:rPr>
          <w:rFonts w:cstheme="minorHAnsi"/>
          <w:b/>
          <w:i/>
          <w:color w:val="5F497A" w:themeColor="accent4" w:themeShade="BF"/>
          <w:sz w:val="36"/>
          <w:szCs w:val="24"/>
        </w:rPr>
        <w:t>und</w:t>
      </w:r>
      <w:r w:rsidR="00BD477C" w:rsidRPr="00C8719C">
        <w:rPr>
          <w:rFonts w:cstheme="minorHAnsi"/>
          <w:b/>
          <w:i/>
          <w:color w:val="5F497A" w:themeColor="accent4" w:themeShade="BF"/>
          <w:sz w:val="36"/>
          <w:szCs w:val="24"/>
        </w:rPr>
        <w:t xml:space="preserve">, </w:t>
      </w:r>
      <w:r w:rsidRPr="00C8719C">
        <w:rPr>
          <w:rFonts w:cstheme="minorHAnsi"/>
          <w:b/>
          <w:i/>
          <w:color w:val="5F497A" w:themeColor="accent4" w:themeShade="BF"/>
          <w:sz w:val="36"/>
          <w:szCs w:val="24"/>
        </w:rPr>
        <w:t>A.R.T. Fund</w:t>
      </w:r>
    </w:p>
    <w:p w14:paraId="5D880EF8" w14:textId="0A21DD36" w:rsidR="004C4338" w:rsidRPr="00E10498" w:rsidRDefault="004C4338" w:rsidP="005F736D">
      <w:pPr>
        <w:spacing w:before="69"/>
        <w:rPr>
          <w:rFonts w:cstheme="minorHAnsi"/>
          <w:b/>
          <w:i/>
          <w:sz w:val="16"/>
        </w:rPr>
      </w:pPr>
      <w:r w:rsidRPr="00E10498">
        <w:rPr>
          <w:rFonts w:cstheme="minorHAnsi"/>
          <w:b/>
          <w:i/>
          <w:sz w:val="16"/>
        </w:rPr>
        <w:t>FUND</w:t>
      </w:r>
      <w:r w:rsidR="005F736D">
        <w:rPr>
          <w:rFonts w:cstheme="minorHAnsi"/>
          <w:b/>
          <w:i/>
          <w:sz w:val="16"/>
        </w:rPr>
        <w:t>S</w:t>
      </w:r>
      <w:r w:rsidRPr="00E10498">
        <w:rPr>
          <w:rFonts w:cstheme="minorHAnsi"/>
          <w:b/>
          <w:i/>
          <w:sz w:val="16"/>
        </w:rPr>
        <w:t xml:space="preserve"> OF THE VANDALIA-BUTLER FOUNDATION,</w:t>
      </w:r>
    </w:p>
    <w:p w14:paraId="47B319EF" w14:textId="77777777" w:rsidR="0014709D" w:rsidRPr="00E10498" w:rsidRDefault="004C4338" w:rsidP="004C4338">
      <w:pPr>
        <w:spacing w:before="9"/>
        <w:rPr>
          <w:rFonts w:eastAsia="Times New Roman" w:cstheme="minorHAnsi"/>
          <w:sz w:val="2"/>
          <w:szCs w:val="6"/>
        </w:rPr>
      </w:pPr>
      <w:r w:rsidRPr="00E10498">
        <w:rPr>
          <w:rFonts w:cstheme="minorHAnsi"/>
          <w:b/>
          <w:i/>
          <w:sz w:val="16"/>
        </w:rPr>
        <w:t>A COMPONENT OF THE DAYTON FOUNDATION</w:t>
      </w:r>
    </w:p>
    <w:p w14:paraId="3CF6B77F" w14:textId="77777777" w:rsidR="0014709D" w:rsidRPr="00E10498" w:rsidRDefault="0014709D">
      <w:pPr>
        <w:spacing w:line="200" w:lineRule="atLeast"/>
        <w:ind w:left="5865"/>
        <w:rPr>
          <w:rFonts w:eastAsia="Times New Roman" w:cstheme="minorHAnsi"/>
          <w:sz w:val="20"/>
          <w:szCs w:val="20"/>
        </w:rPr>
      </w:pPr>
    </w:p>
    <w:p w14:paraId="5FEA5C86" w14:textId="6802FCD0" w:rsidR="0014709D" w:rsidRPr="00E10498" w:rsidRDefault="0095313F" w:rsidP="00E10498">
      <w:pPr>
        <w:spacing w:before="69"/>
        <w:rPr>
          <w:rFonts w:eastAsia="Arial" w:cstheme="minorHAnsi"/>
          <w:sz w:val="32"/>
          <w:szCs w:val="24"/>
        </w:rPr>
      </w:pPr>
      <w:r w:rsidRPr="00E10498">
        <w:rPr>
          <w:rFonts w:cstheme="minorHAnsi"/>
          <w:b/>
          <w:sz w:val="32"/>
        </w:rPr>
        <w:t>GRANT</w:t>
      </w:r>
      <w:r w:rsidRPr="00E10498">
        <w:rPr>
          <w:rFonts w:cstheme="minorHAnsi"/>
          <w:b/>
          <w:spacing w:val="-12"/>
          <w:sz w:val="32"/>
        </w:rPr>
        <w:t xml:space="preserve"> </w:t>
      </w:r>
      <w:r w:rsidRPr="00E10498">
        <w:rPr>
          <w:rFonts w:cstheme="minorHAnsi"/>
          <w:b/>
          <w:spacing w:val="-3"/>
          <w:sz w:val="32"/>
        </w:rPr>
        <w:t xml:space="preserve">APPLICATION </w:t>
      </w:r>
      <w:r w:rsidRPr="00E10498">
        <w:rPr>
          <w:rFonts w:cstheme="minorHAnsi"/>
          <w:b/>
          <w:sz w:val="32"/>
        </w:rPr>
        <w:t>PROCEDURE</w:t>
      </w:r>
    </w:p>
    <w:p w14:paraId="3CEC7545" w14:textId="3F634951" w:rsidR="0014709D" w:rsidRPr="00E10498" w:rsidRDefault="0014709D">
      <w:pPr>
        <w:spacing w:before="3"/>
        <w:rPr>
          <w:rFonts w:eastAsia="Arial" w:cstheme="minorHAnsi"/>
          <w:b/>
          <w:bCs/>
          <w:sz w:val="15"/>
          <w:szCs w:val="15"/>
        </w:rPr>
      </w:pPr>
    </w:p>
    <w:p w14:paraId="565BA3D1" w14:textId="3F03BFE4" w:rsidR="0014709D" w:rsidRPr="00E10498" w:rsidRDefault="001F3234">
      <w:pPr>
        <w:spacing w:before="74"/>
        <w:ind w:left="100"/>
        <w:rPr>
          <w:rFonts w:eastAsia="Arial" w:cstheme="minorHAnsi"/>
          <w:sz w:val="24"/>
          <w:szCs w:val="24"/>
        </w:rPr>
      </w:pPr>
      <w:r>
        <w:rPr>
          <w:rFonts w:cstheme="minorHAnsi"/>
          <w:b/>
          <w:sz w:val="24"/>
          <w:szCs w:val="24"/>
          <w:u w:val="thick" w:color="000000"/>
        </w:rPr>
        <w:t>Education</w:t>
      </w:r>
      <w:r w:rsidR="0095313F" w:rsidRPr="00E10498">
        <w:rPr>
          <w:rFonts w:cstheme="minorHAnsi"/>
          <w:b/>
          <w:spacing w:val="-12"/>
          <w:sz w:val="24"/>
          <w:szCs w:val="24"/>
          <w:u w:val="thick" w:color="000000"/>
        </w:rPr>
        <w:t xml:space="preserve"> </w:t>
      </w:r>
      <w:r w:rsidR="0095313F" w:rsidRPr="00E10498">
        <w:rPr>
          <w:rFonts w:cstheme="minorHAnsi"/>
          <w:b/>
          <w:sz w:val="24"/>
          <w:szCs w:val="24"/>
          <w:u w:val="thick" w:color="000000"/>
        </w:rPr>
        <w:t>Fund</w:t>
      </w:r>
      <w:r>
        <w:rPr>
          <w:rFonts w:cstheme="minorHAnsi"/>
          <w:b/>
          <w:sz w:val="24"/>
          <w:szCs w:val="24"/>
          <w:u w:val="thick" w:color="000000"/>
        </w:rPr>
        <w:t>s’</w:t>
      </w:r>
      <w:r w:rsidR="0095313F" w:rsidRPr="00E10498">
        <w:rPr>
          <w:rFonts w:cstheme="minorHAnsi"/>
          <w:b/>
          <w:spacing w:val="-13"/>
          <w:sz w:val="24"/>
          <w:szCs w:val="24"/>
          <w:u w:val="thick" w:color="000000"/>
        </w:rPr>
        <w:t xml:space="preserve"> </w:t>
      </w:r>
      <w:r w:rsidR="0095313F" w:rsidRPr="00E10498">
        <w:rPr>
          <w:rFonts w:cstheme="minorHAnsi"/>
          <w:b/>
          <w:sz w:val="24"/>
          <w:szCs w:val="24"/>
          <w:u w:val="thick" w:color="000000"/>
        </w:rPr>
        <w:t>Mission:</w:t>
      </w:r>
    </w:p>
    <w:p w14:paraId="14A87B45" w14:textId="0DE55FBA" w:rsidR="0014709D" w:rsidRPr="00E10498" w:rsidRDefault="005F736D" w:rsidP="00E10498">
      <w:pPr>
        <w:pStyle w:val="BodyText"/>
        <w:spacing w:before="10" w:line="264" w:lineRule="auto"/>
        <w:ind w:left="101" w:right="662"/>
        <w:rPr>
          <w:rFonts w:asciiTheme="minorHAnsi" w:hAnsiTheme="minorHAnsi" w:cstheme="minorHAnsi"/>
          <w:sz w:val="24"/>
          <w:szCs w:val="24"/>
        </w:rPr>
      </w:pPr>
      <w:r w:rsidRPr="005F736D">
        <w:rPr>
          <w:rFonts w:asciiTheme="minorHAnsi" w:hAnsiTheme="minorHAnsi" w:cstheme="minorHAnsi"/>
          <w:spacing w:val="-12"/>
          <w:sz w:val="24"/>
          <w:szCs w:val="24"/>
        </w:rPr>
        <w:t>The purpose of the Education funds of the Vandalia-Butler Foundation, a component fund of The Dayton Foundation,  is to provide financial support for Vandalia-Butler City Schools’ students and our schools for educational experiences that enhance the students’ curriculum with unique and creative teaching opportunities, for initiatives which are not within the budget of the District.</w:t>
      </w:r>
    </w:p>
    <w:p w14:paraId="1E8DC096" w14:textId="77777777" w:rsidR="0014709D" w:rsidRPr="00E10498" w:rsidRDefault="0014709D" w:rsidP="00E10498">
      <w:pPr>
        <w:spacing w:before="10" w:line="264" w:lineRule="auto"/>
        <w:rPr>
          <w:rFonts w:eastAsia="Arial" w:cstheme="minorHAnsi"/>
          <w:sz w:val="24"/>
          <w:szCs w:val="24"/>
        </w:rPr>
      </w:pPr>
    </w:p>
    <w:p w14:paraId="3F220F03" w14:textId="0CF591A4" w:rsidR="0014709D" w:rsidRPr="00E10498" w:rsidRDefault="00240DC2" w:rsidP="00E10498">
      <w:pPr>
        <w:pStyle w:val="Heading1"/>
        <w:spacing w:line="264" w:lineRule="auto"/>
        <w:rPr>
          <w:rFonts w:asciiTheme="minorHAnsi" w:hAnsiTheme="minorHAnsi" w:cstheme="minorHAnsi"/>
          <w:b w:val="0"/>
          <w:bCs w:val="0"/>
          <w:sz w:val="24"/>
          <w:szCs w:val="24"/>
          <w:u w:val="none"/>
        </w:rPr>
      </w:pPr>
      <w:r>
        <w:rPr>
          <w:rFonts w:asciiTheme="minorHAnsi" w:hAnsiTheme="minorHAnsi" w:cstheme="minorHAnsi"/>
          <w:sz w:val="24"/>
          <w:szCs w:val="24"/>
          <w:u w:val="thick" w:color="000000"/>
        </w:rPr>
        <w:t xml:space="preserve">Vandalia-Butler Foundation </w:t>
      </w:r>
      <w:r w:rsidR="001F3234">
        <w:rPr>
          <w:rFonts w:asciiTheme="minorHAnsi" w:hAnsiTheme="minorHAnsi" w:cstheme="minorHAnsi"/>
          <w:sz w:val="24"/>
          <w:szCs w:val="24"/>
          <w:u w:val="thick" w:color="000000"/>
        </w:rPr>
        <w:t xml:space="preserve">Education </w:t>
      </w:r>
      <w:r w:rsidR="0095313F" w:rsidRPr="00E10498">
        <w:rPr>
          <w:rFonts w:asciiTheme="minorHAnsi" w:hAnsiTheme="minorHAnsi" w:cstheme="minorHAnsi"/>
          <w:sz w:val="24"/>
          <w:szCs w:val="24"/>
          <w:u w:val="thick" w:color="000000"/>
        </w:rPr>
        <w:t>Fund</w:t>
      </w:r>
      <w:r>
        <w:rPr>
          <w:rFonts w:asciiTheme="minorHAnsi" w:hAnsiTheme="minorHAnsi" w:cstheme="minorHAnsi"/>
          <w:sz w:val="24"/>
          <w:szCs w:val="24"/>
          <w:u w:val="thick" w:color="000000"/>
        </w:rPr>
        <w:t>s’</w:t>
      </w:r>
      <w:r w:rsidR="0095313F" w:rsidRPr="00E10498">
        <w:rPr>
          <w:rFonts w:asciiTheme="minorHAnsi" w:hAnsiTheme="minorHAnsi" w:cstheme="minorHAnsi"/>
          <w:spacing w:val="-8"/>
          <w:sz w:val="24"/>
          <w:szCs w:val="24"/>
          <w:u w:val="thick" w:color="000000"/>
        </w:rPr>
        <w:t xml:space="preserve"> </w:t>
      </w:r>
      <w:r w:rsidR="0095313F" w:rsidRPr="00E10498">
        <w:rPr>
          <w:rFonts w:asciiTheme="minorHAnsi" w:hAnsiTheme="minorHAnsi" w:cstheme="minorHAnsi"/>
          <w:sz w:val="24"/>
          <w:szCs w:val="24"/>
          <w:u w:val="thick" w:color="000000"/>
        </w:rPr>
        <w:t>Grant</w:t>
      </w:r>
      <w:r w:rsidR="0095313F" w:rsidRPr="00E10498">
        <w:rPr>
          <w:rFonts w:asciiTheme="minorHAnsi" w:hAnsiTheme="minorHAnsi" w:cstheme="minorHAnsi"/>
          <w:spacing w:val="-9"/>
          <w:sz w:val="24"/>
          <w:szCs w:val="24"/>
          <w:u w:val="thick" w:color="000000"/>
        </w:rPr>
        <w:t xml:space="preserve"> </w:t>
      </w:r>
      <w:r w:rsidR="0095313F" w:rsidRPr="00E10498">
        <w:rPr>
          <w:rFonts w:asciiTheme="minorHAnsi" w:hAnsiTheme="minorHAnsi" w:cstheme="minorHAnsi"/>
          <w:sz w:val="24"/>
          <w:szCs w:val="24"/>
          <w:u w:val="thick" w:color="000000"/>
        </w:rPr>
        <w:t>Procedure:</w:t>
      </w:r>
    </w:p>
    <w:p w14:paraId="4F7CE660" w14:textId="1F956C91" w:rsidR="0014709D" w:rsidRPr="00E10498" w:rsidRDefault="0095313F" w:rsidP="00E10498">
      <w:pPr>
        <w:pStyle w:val="BodyText"/>
        <w:spacing w:before="10" w:line="264" w:lineRule="auto"/>
        <w:ind w:left="101" w:right="662"/>
        <w:rPr>
          <w:rFonts w:asciiTheme="minorHAnsi" w:hAnsiTheme="minorHAnsi" w:cstheme="minorHAnsi"/>
          <w:sz w:val="24"/>
          <w:szCs w:val="24"/>
        </w:rPr>
      </w:pPr>
      <w:r w:rsidRPr="00E10498">
        <w:rPr>
          <w:rFonts w:asciiTheme="minorHAnsi" w:hAnsiTheme="minorHAnsi" w:cstheme="minorHAnsi"/>
          <w:sz w:val="24"/>
          <w:szCs w:val="24"/>
        </w:rPr>
        <w:t xml:space="preserve">The </w:t>
      </w:r>
      <w:r w:rsidR="005F736D">
        <w:rPr>
          <w:rFonts w:asciiTheme="minorHAnsi" w:hAnsiTheme="minorHAnsi" w:cstheme="minorHAnsi"/>
          <w:sz w:val="24"/>
          <w:szCs w:val="24"/>
        </w:rPr>
        <w:t xml:space="preserve">Education </w:t>
      </w:r>
      <w:r w:rsidRPr="00E10498">
        <w:rPr>
          <w:rFonts w:asciiTheme="minorHAnsi" w:hAnsiTheme="minorHAnsi" w:cstheme="minorHAnsi"/>
          <w:sz w:val="24"/>
          <w:szCs w:val="24"/>
        </w:rPr>
        <w:t>Grant Committee ha</w:t>
      </w:r>
      <w:r w:rsidR="004C4338" w:rsidRPr="00E10498">
        <w:rPr>
          <w:rFonts w:asciiTheme="minorHAnsi" w:hAnsiTheme="minorHAnsi" w:cstheme="minorHAnsi"/>
          <w:sz w:val="24"/>
          <w:szCs w:val="24"/>
        </w:rPr>
        <w:t>s</w:t>
      </w:r>
      <w:r w:rsidRPr="00E10498">
        <w:rPr>
          <w:rFonts w:asciiTheme="minorHAnsi" w:hAnsiTheme="minorHAnsi" w:cstheme="minorHAnsi"/>
          <w:sz w:val="24"/>
          <w:szCs w:val="24"/>
        </w:rPr>
        <w:t xml:space="preserve"> created th</w:t>
      </w:r>
      <w:r w:rsidR="001F3234">
        <w:rPr>
          <w:rFonts w:asciiTheme="minorHAnsi" w:hAnsiTheme="minorHAnsi" w:cstheme="minorHAnsi"/>
          <w:sz w:val="24"/>
          <w:szCs w:val="24"/>
        </w:rPr>
        <w:t>is</w:t>
      </w:r>
      <w:r w:rsidRPr="00E10498">
        <w:rPr>
          <w:rFonts w:asciiTheme="minorHAnsi" w:hAnsiTheme="minorHAnsi" w:cstheme="minorHAnsi"/>
          <w:sz w:val="24"/>
          <w:szCs w:val="24"/>
        </w:rPr>
        <w:t xml:space="preserve"> process for awarding ﬁnancial support for educational enhancements.</w:t>
      </w:r>
      <w:r w:rsidRPr="00E10498">
        <w:rPr>
          <w:rFonts w:asciiTheme="minorHAnsi" w:hAnsiTheme="minorHAnsi" w:cstheme="minorHAnsi"/>
          <w:spacing w:val="-3"/>
          <w:sz w:val="24"/>
          <w:szCs w:val="24"/>
        </w:rPr>
        <w:t xml:space="preserve"> </w:t>
      </w:r>
      <w:r w:rsidRPr="00E10498">
        <w:rPr>
          <w:rFonts w:asciiTheme="minorHAnsi" w:hAnsiTheme="minorHAnsi" w:cstheme="minorHAnsi"/>
          <w:spacing w:val="-12"/>
          <w:sz w:val="24"/>
          <w:szCs w:val="24"/>
        </w:rPr>
        <w:t>To</w:t>
      </w:r>
      <w:r w:rsidRPr="00E10498">
        <w:rPr>
          <w:rFonts w:asciiTheme="minorHAnsi" w:hAnsiTheme="minorHAnsi" w:cstheme="minorHAnsi"/>
          <w:sz w:val="24"/>
          <w:szCs w:val="24"/>
        </w:rPr>
        <w:t xml:space="preserve"> increase the beneﬁts to</w:t>
      </w:r>
      <w:r w:rsidRPr="00E10498">
        <w:rPr>
          <w:rFonts w:asciiTheme="minorHAnsi" w:hAnsiTheme="minorHAnsi" w:cstheme="minorHAnsi"/>
          <w:spacing w:val="21"/>
          <w:sz w:val="24"/>
          <w:szCs w:val="24"/>
        </w:rPr>
        <w:t xml:space="preserve"> </w:t>
      </w:r>
      <w:r w:rsidRPr="00E10498">
        <w:rPr>
          <w:rFonts w:asciiTheme="minorHAnsi" w:hAnsiTheme="minorHAnsi" w:cstheme="minorHAnsi"/>
          <w:sz w:val="24"/>
          <w:szCs w:val="24"/>
        </w:rPr>
        <w:t>students and to elevate the scope of the initiatives and the impact of</w:t>
      </w:r>
      <w:r w:rsidR="00D23144" w:rsidRPr="00E10498">
        <w:rPr>
          <w:rFonts w:asciiTheme="minorHAnsi" w:hAnsiTheme="minorHAnsi" w:cstheme="minorHAnsi"/>
          <w:sz w:val="24"/>
          <w:szCs w:val="24"/>
        </w:rPr>
        <w:t xml:space="preserve"> </w:t>
      </w:r>
      <w:r w:rsidRPr="00E10498">
        <w:rPr>
          <w:rFonts w:asciiTheme="minorHAnsi" w:hAnsiTheme="minorHAnsi" w:cstheme="minorHAnsi"/>
          <w:sz w:val="24"/>
          <w:szCs w:val="24"/>
        </w:rPr>
        <w:t xml:space="preserve">the grants, </w:t>
      </w:r>
      <w:r w:rsidR="001F3234">
        <w:rPr>
          <w:rFonts w:asciiTheme="minorHAnsi" w:hAnsiTheme="minorHAnsi" w:cstheme="minorHAnsi"/>
          <w:sz w:val="24"/>
          <w:szCs w:val="24"/>
        </w:rPr>
        <w:t xml:space="preserve">grant </w:t>
      </w:r>
      <w:r w:rsidRPr="00E10498">
        <w:rPr>
          <w:rFonts w:asciiTheme="minorHAnsi" w:hAnsiTheme="minorHAnsi" w:cstheme="minorHAnsi"/>
          <w:sz w:val="24"/>
          <w:szCs w:val="24"/>
        </w:rPr>
        <w:t>criteria have been developed.</w:t>
      </w:r>
    </w:p>
    <w:p w14:paraId="059ECADE" w14:textId="77777777" w:rsidR="0014709D" w:rsidRPr="00E10498" w:rsidRDefault="0014709D" w:rsidP="00E10498">
      <w:pPr>
        <w:spacing w:before="10" w:line="264" w:lineRule="auto"/>
        <w:ind w:left="101" w:right="662"/>
        <w:rPr>
          <w:rFonts w:eastAsia="Arial" w:cstheme="minorHAnsi"/>
          <w:sz w:val="24"/>
          <w:szCs w:val="24"/>
        </w:rPr>
      </w:pPr>
    </w:p>
    <w:p w14:paraId="2940A557" w14:textId="37481D47" w:rsidR="0014709D" w:rsidRDefault="001F3234" w:rsidP="00E10498">
      <w:pPr>
        <w:spacing w:before="10" w:line="264" w:lineRule="auto"/>
        <w:ind w:left="101" w:right="662"/>
        <w:rPr>
          <w:rFonts w:eastAsia="Arial" w:cstheme="minorHAnsi"/>
          <w:sz w:val="24"/>
          <w:szCs w:val="24"/>
        </w:rPr>
      </w:pPr>
      <w:r w:rsidRPr="001F3234">
        <w:rPr>
          <w:rFonts w:eastAsia="Arial" w:cstheme="minorHAnsi"/>
          <w:sz w:val="24"/>
          <w:szCs w:val="24"/>
        </w:rPr>
        <w:t>The VISIONS Fund, the Mary Ann W</w:t>
      </w:r>
      <w:r w:rsidR="00DA16BF">
        <w:rPr>
          <w:rFonts w:eastAsia="Arial" w:cstheme="minorHAnsi"/>
          <w:sz w:val="24"/>
          <w:szCs w:val="24"/>
        </w:rPr>
        <w:t xml:space="preserve">ietzel Fund (for Helke grants) </w:t>
      </w:r>
      <w:r w:rsidRPr="001F3234">
        <w:rPr>
          <w:rFonts w:eastAsia="Arial" w:cstheme="minorHAnsi"/>
          <w:sz w:val="24"/>
          <w:szCs w:val="24"/>
        </w:rPr>
        <w:t xml:space="preserve">and the A.R.T. Fund (for performing arts grants) are prepared to award total grants of </w:t>
      </w:r>
      <w:r w:rsidR="00EA4F79">
        <w:rPr>
          <w:rFonts w:eastAsia="Arial" w:cstheme="minorHAnsi"/>
          <w:sz w:val="24"/>
          <w:szCs w:val="24"/>
        </w:rPr>
        <w:t>between $15,000-$</w:t>
      </w:r>
      <w:r w:rsidR="00FA6B74">
        <w:rPr>
          <w:rFonts w:eastAsia="Arial" w:cstheme="minorHAnsi"/>
          <w:sz w:val="24"/>
          <w:szCs w:val="24"/>
        </w:rPr>
        <w:t>30</w:t>
      </w:r>
      <w:r w:rsidR="00EA4F79">
        <w:rPr>
          <w:rFonts w:eastAsia="Arial" w:cstheme="minorHAnsi"/>
          <w:sz w:val="24"/>
          <w:szCs w:val="24"/>
        </w:rPr>
        <w:t xml:space="preserve">,000 </w:t>
      </w:r>
      <w:r w:rsidRPr="001F3234">
        <w:rPr>
          <w:rFonts w:eastAsia="Arial" w:cstheme="minorHAnsi"/>
          <w:sz w:val="24"/>
          <w:szCs w:val="24"/>
        </w:rPr>
        <w:t>or more each year.  T</w:t>
      </w:r>
      <w:r w:rsidR="00DA16BF">
        <w:rPr>
          <w:rFonts w:eastAsia="Arial" w:cstheme="minorHAnsi"/>
          <w:sz w:val="24"/>
          <w:szCs w:val="24"/>
        </w:rPr>
        <w:t xml:space="preserve">he Grant Committee invites </w:t>
      </w:r>
      <w:r w:rsidRPr="001F3234">
        <w:rPr>
          <w:rFonts w:eastAsia="Arial" w:cstheme="minorHAnsi"/>
          <w:sz w:val="24"/>
          <w:szCs w:val="24"/>
        </w:rPr>
        <w:t>applicant</w:t>
      </w:r>
      <w:r w:rsidR="00DA16BF">
        <w:rPr>
          <w:rFonts w:eastAsia="Arial" w:cstheme="minorHAnsi"/>
          <w:sz w:val="24"/>
          <w:szCs w:val="24"/>
        </w:rPr>
        <w:t xml:space="preserve">s to embrace </w:t>
      </w:r>
      <w:r w:rsidRPr="001F3234">
        <w:rPr>
          <w:rFonts w:eastAsia="Arial" w:cstheme="minorHAnsi"/>
          <w:sz w:val="24"/>
          <w:szCs w:val="24"/>
        </w:rPr>
        <w:t>initiative</w:t>
      </w:r>
      <w:r w:rsidR="00DA16BF">
        <w:rPr>
          <w:rFonts w:eastAsia="Arial" w:cstheme="minorHAnsi"/>
          <w:sz w:val="24"/>
          <w:szCs w:val="24"/>
        </w:rPr>
        <w:t xml:space="preserve">s that </w:t>
      </w:r>
      <w:r w:rsidRPr="001F3234">
        <w:rPr>
          <w:rFonts w:eastAsia="Arial" w:cstheme="minorHAnsi"/>
          <w:sz w:val="24"/>
          <w:szCs w:val="24"/>
        </w:rPr>
        <w:t>will appropriately use the available funds and benefit a significant number of students.</w:t>
      </w:r>
    </w:p>
    <w:p w14:paraId="601979C9" w14:textId="77777777" w:rsidR="001F3234" w:rsidRPr="00E10498" w:rsidRDefault="001F3234" w:rsidP="00E10498">
      <w:pPr>
        <w:spacing w:before="10" w:line="264" w:lineRule="auto"/>
        <w:ind w:left="101" w:right="662"/>
        <w:rPr>
          <w:rFonts w:eastAsia="Arial" w:cstheme="minorHAnsi"/>
          <w:sz w:val="24"/>
          <w:szCs w:val="24"/>
        </w:rPr>
      </w:pPr>
    </w:p>
    <w:p w14:paraId="3013C995" w14:textId="329E3503" w:rsidR="0014709D" w:rsidRPr="00E10498" w:rsidRDefault="0095313F" w:rsidP="00E10498">
      <w:pPr>
        <w:pStyle w:val="BodyText"/>
        <w:spacing w:before="10" w:line="264" w:lineRule="auto"/>
        <w:ind w:left="101" w:right="662"/>
        <w:rPr>
          <w:rFonts w:asciiTheme="minorHAnsi" w:hAnsiTheme="minorHAnsi" w:cstheme="minorHAnsi"/>
          <w:sz w:val="24"/>
          <w:szCs w:val="24"/>
        </w:rPr>
      </w:pPr>
      <w:r w:rsidRPr="00E10498">
        <w:rPr>
          <w:rFonts w:asciiTheme="minorHAnsi" w:hAnsiTheme="minorHAnsi" w:cstheme="minorHAnsi"/>
          <w:sz w:val="24"/>
          <w:szCs w:val="24"/>
        </w:rPr>
        <w:t>Grants will be awarded for building, department</w:t>
      </w:r>
      <w:r w:rsidR="00DA16BF">
        <w:rPr>
          <w:rFonts w:asciiTheme="minorHAnsi" w:hAnsiTheme="minorHAnsi" w:cstheme="minorHAnsi"/>
          <w:sz w:val="24"/>
          <w:szCs w:val="24"/>
        </w:rPr>
        <w:t xml:space="preserve"> or grade-</w:t>
      </w:r>
      <w:r w:rsidRPr="00E10498">
        <w:rPr>
          <w:rFonts w:asciiTheme="minorHAnsi" w:hAnsiTheme="minorHAnsi" w:cstheme="minorHAnsi"/>
          <w:sz w:val="24"/>
          <w:szCs w:val="24"/>
        </w:rPr>
        <w:t>level initiatives.</w:t>
      </w:r>
      <w:r w:rsidRPr="00E10498">
        <w:rPr>
          <w:rFonts w:asciiTheme="minorHAnsi" w:hAnsiTheme="minorHAnsi" w:cstheme="minorHAnsi"/>
          <w:spacing w:val="-11"/>
          <w:sz w:val="24"/>
          <w:szCs w:val="24"/>
        </w:rPr>
        <w:t xml:space="preserve"> </w:t>
      </w:r>
      <w:r w:rsidRPr="00E10498">
        <w:rPr>
          <w:rFonts w:asciiTheme="minorHAnsi" w:hAnsiTheme="minorHAnsi" w:cstheme="minorHAnsi"/>
          <w:sz w:val="24"/>
          <w:szCs w:val="24"/>
        </w:rPr>
        <w:t>Applicants will be representatives of the respective building, department or grade level.</w:t>
      </w:r>
      <w:r w:rsidRPr="00E10498">
        <w:rPr>
          <w:rFonts w:asciiTheme="minorHAnsi" w:hAnsiTheme="minorHAnsi" w:cstheme="minorHAnsi"/>
          <w:spacing w:val="-11"/>
          <w:sz w:val="24"/>
          <w:szCs w:val="24"/>
        </w:rPr>
        <w:t xml:space="preserve"> </w:t>
      </w:r>
      <w:r w:rsidRPr="00E10498">
        <w:rPr>
          <w:rFonts w:asciiTheme="minorHAnsi" w:hAnsiTheme="minorHAnsi" w:cstheme="minorHAnsi"/>
          <w:sz w:val="24"/>
          <w:szCs w:val="24"/>
        </w:rPr>
        <w:t>Applicants are encouraged to</w:t>
      </w:r>
      <w:r w:rsidRPr="00E10498">
        <w:rPr>
          <w:rFonts w:asciiTheme="minorHAnsi" w:hAnsiTheme="minorHAnsi" w:cstheme="minorHAnsi"/>
          <w:spacing w:val="-1"/>
          <w:sz w:val="24"/>
          <w:szCs w:val="24"/>
        </w:rPr>
        <w:t xml:space="preserve"> </w:t>
      </w:r>
      <w:r w:rsidRPr="00E10498">
        <w:rPr>
          <w:rFonts w:asciiTheme="minorHAnsi" w:hAnsiTheme="minorHAnsi" w:cstheme="minorHAnsi"/>
          <w:sz w:val="24"/>
          <w:szCs w:val="24"/>
        </w:rPr>
        <w:t>organize a</w:t>
      </w:r>
      <w:r w:rsidRPr="00E10498">
        <w:rPr>
          <w:rFonts w:asciiTheme="minorHAnsi" w:hAnsiTheme="minorHAnsi" w:cstheme="minorHAnsi"/>
          <w:spacing w:val="-1"/>
          <w:sz w:val="24"/>
          <w:szCs w:val="24"/>
        </w:rPr>
        <w:t xml:space="preserve"> </w:t>
      </w:r>
      <w:r w:rsidRPr="00E10498">
        <w:rPr>
          <w:rFonts w:asciiTheme="minorHAnsi" w:hAnsiTheme="minorHAnsi" w:cstheme="minorHAnsi"/>
          <w:sz w:val="24"/>
          <w:szCs w:val="24"/>
        </w:rPr>
        <w:t>team consisting</w:t>
      </w:r>
      <w:r w:rsidRPr="00E10498">
        <w:rPr>
          <w:rFonts w:asciiTheme="minorHAnsi" w:hAnsiTheme="minorHAnsi" w:cstheme="minorHAnsi"/>
          <w:spacing w:val="-1"/>
          <w:sz w:val="24"/>
          <w:szCs w:val="24"/>
        </w:rPr>
        <w:t xml:space="preserve"> </w:t>
      </w:r>
      <w:r w:rsidRPr="00E10498">
        <w:rPr>
          <w:rFonts w:asciiTheme="minorHAnsi" w:hAnsiTheme="minorHAnsi" w:cstheme="minorHAnsi"/>
          <w:sz w:val="24"/>
          <w:szCs w:val="24"/>
        </w:rPr>
        <w:t>of a district</w:t>
      </w:r>
      <w:r w:rsidRPr="00E10498">
        <w:rPr>
          <w:rFonts w:asciiTheme="minorHAnsi" w:hAnsiTheme="minorHAnsi" w:cstheme="minorHAnsi"/>
          <w:spacing w:val="-1"/>
          <w:sz w:val="24"/>
          <w:szCs w:val="24"/>
        </w:rPr>
        <w:t xml:space="preserve"> </w:t>
      </w:r>
      <w:r w:rsidRPr="00E10498">
        <w:rPr>
          <w:rFonts w:asciiTheme="minorHAnsi" w:hAnsiTheme="minorHAnsi" w:cstheme="minorHAnsi"/>
          <w:sz w:val="24"/>
          <w:szCs w:val="24"/>
        </w:rPr>
        <w:t>administrator and</w:t>
      </w:r>
      <w:r w:rsidRPr="00E10498">
        <w:rPr>
          <w:rFonts w:asciiTheme="minorHAnsi" w:hAnsiTheme="minorHAnsi" w:cstheme="minorHAnsi"/>
          <w:spacing w:val="-1"/>
          <w:sz w:val="24"/>
          <w:szCs w:val="24"/>
        </w:rPr>
        <w:t xml:space="preserve"> </w:t>
      </w:r>
      <w:r w:rsidRPr="00E10498">
        <w:rPr>
          <w:rFonts w:asciiTheme="minorHAnsi" w:hAnsiTheme="minorHAnsi" w:cstheme="minorHAnsi"/>
          <w:sz w:val="24"/>
          <w:szCs w:val="24"/>
        </w:rPr>
        <w:t>sta</w:t>
      </w:r>
      <w:r w:rsidR="00D23144" w:rsidRPr="00E10498">
        <w:rPr>
          <w:rFonts w:asciiTheme="minorHAnsi" w:hAnsiTheme="minorHAnsi" w:cstheme="minorHAnsi"/>
          <w:sz w:val="24"/>
          <w:szCs w:val="24"/>
        </w:rPr>
        <w:t>ff</w:t>
      </w:r>
      <w:r w:rsidRPr="00E10498">
        <w:rPr>
          <w:rFonts w:asciiTheme="minorHAnsi" w:eastAsia="Calibri" w:hAnsiTheme="minorHAnsi" w:cstheme="minorHAnsi"/>
          <w:spacing w:val="10"/>
          <w:sz w:val="24"/>
          <w:szCs w:val="24"/>
        </w:rPr>
        <w:t xml:space="preserve"> </w:t>
      </w:r>
      <w:r w:rsidRPr="00E10498">
        <w:rPr>
          <w:rFonts w:asciiTheme="minorHAnsi" w:hAnsiTheme="minorHAnsi" w:cstheme="minorHAnsi"/>
          <w:sz w:val="24"/>
          <w:szCs w:val="24"/>
        </w:rPr>
        <w:t>members</w:t>
      </w:r>
      <w:r w:rsidR="00E10498">
        <w:rPr>
          <w:rFonts w:asciiTheme="minorHAnsi" w:hAnsiTheme="minorHAnsi" w:cstheme="minorHAnsi"/>
          <w:sz w:val="24"/>
          <w:szCs w:val="24"/>
        </w:rPr>
        <w:t xml:space="preserve"> </w:t>
      </w:r>
      <w:r w:rsidRPr="00E10498">
        <w:rPr>
          <w:rFonts w:asciiTheme="minorHAnsi" w:hAnsiTheme="minorHAnsi" w:cstheme="minorHAnsi"/>
          <w:sz w:val="24"/>
          <w:szCs w:val="24"/>
        </w:rPr>
        <w:t>to develop and present a qualiﬁed plan for the creative use of the available funds.</w:t>
      </w:r>
    </w:p>
    <w:p w14:paraId="02291DD8" w14:textId="77777777" w:rsidR="0014709D" w:rsidRPr="00E10498" w:rsidRDefault="0014709D" w:rsidP="00E10498">
      <w:pPr>
        <w:spacing w:before="10" w:line="264" w:lineRule="auto"/>
        <w:ind w:left="101" w:right="662"/>
        <w:rPr>
          <w:rFonts w:eastAsia="Arial" w:cstheme="minorHAnsi"/>
          <w:sz w:val="24"/>
          <w:szCs w:val="24"/>
        </w:rPr>
      </w:pPr>
    </w:p>
    <w:p w14:paraId="7E6A8A3B" w14:textId="0DCA4282" w:rsidR="0014709D" w:rsidRPr="00E10498" w:rsidRDefault="0095313F" w:rsidP="00E10498">
      <w:pPr>
        <w:pStyle w:val="BodyText"/>
        <w:spacing w:before="10" w:line="264" w:lineRule="auto"/>
        <w:ind w:left="101" w:right="662"/>
        <w:rPr>
          <w:rFonts w:asciiTheme="minorHAnsi" w:hAnsiTheme="minorHAnsi" w:cstheme="minorHAnsi"/>
          <w:sz w:val="24"/>
          <w:szCs w:val="24"/>
        </w:rPr>
      </w:pPr>
      <w:r w:rsidRPr="00E10498">
        <w:rPr>
          <w:rFonts w:asciiTheme="minorHAnsi" w:hAnsiTheme="minorHAnsi" w:cstheme="minorHAnsi"/>
          <w:sz w:val="24"/>
          <w:szCs w:val="24"/>
        </w:rPr>
        <w:t xml:space="preserve">Once a project is identiﬁed, </w:t>
      </w:r>
      <w:r w:rsidR="00DA16BF">
        <w:rPr>
          <w:rFonts w:asciiTheme="minorHAnsi" w:hAnsiTheme="minorHAnsi" w:cstheme="minorHAnsi"/>
          <w:sz w:val="24"/>
          <w:szCs w:val="24"/>
        </w:rPr>
        <w:t>please</w:t>
      </w:r>
      <w:r w:rsidRPr="00E10498">
        <w:rPr>
          <w:rFonts w:asciiTheme="minorHAnsi" w:hAnsiTheme="minorHAnsi" w:cstheme="minorHAnsi"/>
          <w:sz w:val="24"/>
          <w:szCs w:val="24"/>
        </w:rPr>
        <w:t xml:space="preserve"> submit the </w:t>
      </w:r>
      <w:r w:rsidR="00DA16BF">
        <w:rPr>
          <w:rFonts w:asciiTheme="minorHAnsi" w:hAnsiTheme="minorHAnsi" w:cstheme="minorHAnsi"/>
          <w:sz w:val="24"/>
          <w:szCs w:val="24"/>
        </w:rPr>
        <w:t>grant a</w:t>
      </w:r>
      <w:r w:rsidRPr="00E10498">
        <w:rPr>
          <w:rFonts w:asciiTheme="minorHAnsi" w:hAnsiTheme="minorHAnsi" w:cstheme="minorHAnsi"/>
          <w:sz w:val="24"/>
          <w:szCs w:val="24"/>
        </w:rPr>
        <w:t xml:space="preserve">pplication. </w:t>
      </w:r>
      <w:r w:rsidR="001F3234">
        <w:rPr>
          <w:rFonts w:asciiTheme="minorHAnsi" w:hAnsiTheme="minorHAnsi" w:cstheme="minorHAnsi"/>
          <w:sz w:val="24"/>
          <w:szCs w:val="24"/>
        </w:rPr>
        <w:t xml:space="preserve"> </w:t>
      </w:r>
      <w:r w:rsidRPr="00E10498">
        <w:rPr>
          <w:rFonts w:asciiTheme="minorHAnsi" w:hAnsiTheme="minorHAnsi" w:cstheme="minorHAnsi"/>
          <w:sz w:val="24"/>
          <w:szCs w:val="24"/>
        </w:rPr>
        <w:t xml:space="preserve">Once </w:t>
      </w:r>
      <w:r w:rsidR="00D23144" w:rsidRPr="00E10498">
        <w:rPr>
          <w:rFonts w:asciiTheme="minorHAnsi" w:hAnsiTheme="minorHAnsi" w:cstheme="minorHAnsi"/>
          <w:sz w:val="24"/>
          <w:szCs w:val="24"/>
        </w:rPr>
        <w:t xml:space="preserve">data gathering </w:t>
      </w:r>
      <w:r w:rsidR="00E10498" w:rsidRPr="00E10498">
        <w:rPr>
          <w:rFonts w:asciiTheme="minorHAnsi" w:hAnsiTheme="minorHAnsi" w:cstheme="minorHAnsi"/>
          <w:sz w:val="24"/>
          <w:szCs w:val="24"/>
        </w:rPr>
        <w:t xml:space="preserve">and </w:t>
      </w:r>
      <w:r w:rsidR="001F3234">
        <w:rPr>
          <w:rFonts w:asciiTheme="minorHAnsi" w:hAnsiTheme="minorHAnsi" w:cstheme="minorHAnsi"/>
          <w:sz w:val="24"/>
          <w:szCs w:val="24"/>
        </w:rPr>
        <w:t>follow up</w:t>
      </w:r>
      <w:r w:rsidR="00E10498" w:rsidRPr="00E10498">
        <w:rPr>
          <w:rFonts w:asciiTheme="minorHAnsi" w:hAnsiTheme="minorHAnsi" w:cstheme="minorHAnsi"/>
          <w:sz w:val="24"/>
          <w:szCs w:val="24"/>
        </w:rPr>
        <w:t xml:space="preserve"> </w:t>
      </w:r>
      <w:r w:rsidRPr="00E10498">
        <w:rPr>
          <w:rFonts w:asciiTheme="minorHAnsi" w:hAnsiTheme="minorHAnsi" w:cstheme="minorHAnsi"/>
          <w:sz w:val="24"/>
          <w:szCs w:val="24"/>
        </w:rPr>
        <w:t>have</w:t>
      </w:r>
      <w:r w:rsidR="00D23144" w:rsidRPr="00E10498">
        <w:rPr>
          <w:rFonts w:asciiTheme="minorHAnsi" w:hAnsiTheme="minorHAnsi" w:cstheme="minorHAnsi"/>
          <w:sz w:val="24"/>
          <w:szCs w:val="24"/>
        </w:rPr>
        <w:t xml:space="preserve"> </w:t>
      </w:r>
      <w:r w:rsidRPr="00E10498">
        <w:rPr>
          <w:rFonts w:asciiTheme="minorHAnsi" w:hAnsiTheme="minorHAnsi" w:cstheme="minorHAnsi"/>
          <w:sz w:val="24"/>
          <w:szCs w:val="24"/>
        </w:rPr>
        <w:t>been completed, the project</w:t>
      </w:r>
      <w:r w:rsidR="00D23144" w:rsidRPr="00E10498">
        <w:rPr>
          <w:rFonts w:asciiTheme="minorHAnsi" w:hAnsiTheme="minorHAnsi" w:cstheme="minorHAnsi"/>
          <w:sz w:val="24"/>
          <w:szCs w:val="24"/>
        </w:rPr>
        <w:t>s</w:t>
      </w:r>
      <w:r w:rsidRPr="00E10498">
        <w:rPr>
          <w:rFonts w:asciiTheme="minorHAnsi" w:hAnsiTheme="minorHAnsi" w:cstheme="minorHAnsi"/>
          <w:sz w:val="24"/>
          <w:szCs w:val="24"/>
        </w:rPr>
        <w:t xml:space="preserve"> that demonstrate the most unique concept</w:t>
      </w:r>
      <w:r w:rsidR="00D23144" w:rsidRPr="00E10498">
        <w:rPr>
          <w:rFonts w:asciiTheme="minorHAnsi" w:hAnsiTheme="minorHAnsi" w:cstheme="minorHAnsi"/>
          <w:sz w:val="24"/>
          <w:szCs w:val="24"/>
        </w:rPr>
        <w:t>s</w:t>
      </w:r>
      <w:r w:rsidRPr="00E10498">
        <w:rPr>
          <w:rFonts w:asciiTheme="minorHAnsi" w:hAnsiTheme="minorHAnsi" w:cstheme="minorHAnsi"/>
          <w:sz w:val="24"/>
          <w:szCs w:val="24"/>
        </w:rPr>
        <w:t xml:space="preserve"> with the greatest positive impact on a signiﬁcant number of students will be selected for funding.</w:t>
      </w:r>
    </w:p>
    <w:p w14:paraId="5846046D" w14:textId="77777777" w:rsidR="0014709D" w:rsidRPr="00E10498" w:rsidRDefault="0014709D" w:rsidP="00E10498">
      <w:pPr>
        <w:spacing w:before="10" w:line="264" w:lineRule="auto"/>
        <w:rPr>
          <w:rFonts w:eastAsia="Arial" w:cstheme="minorHAnsi"/>
          <w:sz w:val="24"/>
          <w:szCs w:val="24"/>
        </w:rPr>
      </w:pPr>
    </w:p>
    <w:p w14:paraId="1124B845" w14:textId="77777777" w:rsidR="0014709D" w:rsidRPr="00E10498" w:rsidRDefault="0095313F" w:rsidP="00240DC2">
      <w:pPr>
        <w:pStyle w:val="Heading1"/>
        <w:ind w:left="700"/>
        <w:rPr>
          <w:rFonts w:asciiTheme="minorHAnsi" w:hAnsiTheme="minorHAnsi" w:cstheme="minorHAnsi"/>
          <w:b w:val="0"/>
          <w:bCs w:val="0"/>
          <w:sz w:val="24"/>
          <w:szCs w:val="24"/>
          <w:u w:val="none"/>
        </w:rPr>
      </w:pPr>
      <w:r w:rsidRPr="00E10498">
        <w:rPr>
          <w:rFonts w:asciiTheme="minorHAnsi" w:hAnsiTheme="minorHAnsi" w:cstheme="minorHAnsi"/>
          <w:spacing w:val="-3"/>
          <w:sz w:val="24"/>
          <w:szCs w:val="24"/>
          <w:u w:val="thick" w:color="000000"/>
        </w:rPr>
        <w:t>S.M.A.R.T.</w:t>
      </w:r>
      <w:r w:rsidRPr="00E10498">
        <w:rPr>
          <w:rFonts w:asciiTheme="minorHAnsi" w:hAnsiTheme="minorHAnsi" w:cstheme="minorHAnsi"/>
          <w:spacing w:val="-11"/>
          <w:sz w:val="24"/>
          <w:szCs w:val="24"/>
          <w:u w:val="thick" w:color="000000"/>
        </w:rPr>
        <w:t xml:space="preserve"> </w:t>
      </w:r>
      <w:r w:rsidRPr="00E10498">
        <w:rPr>
          <w:rFonts w:asciiTheme="minorHAnsi" w:hAnsiTheme="minorHAnsi" w:cstheme="minorHAnsi"/>
          <w:spacing w:val="-1"/>
          <w:sz w:val="24"/>
          <w:szCs w:val="24"/>
          <w:u w:val="thick" w:color="000000"/>
        </w:rPr>
        <w:t>Criteria</w:t>
      </w:r>
    </w:p>
    <w:p w14:paraId="48BDED68" w14:textId="77777777" w:rsidR="0014709D" w:rsidRPr="00E10498" w:rsidRDefault="0095313F" w:rsidP="00240DC2">
      <w:pPr>
        <w:pStyle w:val="BodyText"/>
        <w:numPr>
          <w:ilvl w:val="0"/>
          <w:numId w:val="2"/>
        </w:numPr>
        <w:tabs>
          <w:tab w:val="left" w:pos="826"/>
        </w:tabs>
        <w:ind w:hanging="111"/>
        <w:rPr>
          <w:rFonts w:asciiTheme="minorHAnsi" w:hAnsiTheme="minorHAnsi" w:cstheme="minorHAnsi"/>
          <w:sz w:val="24"/>
          <w:szCs w:val="24"/>
        </w:rPr>
      </w:pPr>
      <w:r w:rsidRPr="00E10498">
        <w:rPr>
          <w:rFonts w:asciiTheme="minorHAnsi" w:hAnsiTheme="minorHAnsi" w:cstheme="minorHAnsi"/>
          <w:sz w:val="24"/>
          <w:szCs w:val="24"/>
        </w:rPr>
        <w:t>Speciﬁc goals including teacher participation and budget allocation</w:t>
      </w:r>
    </w:p>
    <w:p w14:paraId="39498D6B" w14:textId="7ABD6223" w:rsidR="0014709D" w:rsidRPr="00E10498" w:rsidRDefault="0095313F" w:rsidP="00240DC2">
      <w:pPr>
        <w:pStyle w:val="BodyText"/>
        <w:numPr>
          <w:ilvl w:val="0"/>
          <w:numId w:val="2"/>
        </w:numPr>
        <w:tabs>
          <w:tab w:val="left" w:pos="826"/>
        </w:tabs>
        <w:ind w:right="627" w:hanging="111"/>
        <w:rPr>
          <w:rFonts w:asciiTheme="minorHAnsi" w:hAnsiTheme="minorHAnsi" w:cstheme="minorHAnsi"/>
          <w:sz w:val="24"/>
          <w:szCs w:val="24"/>
        </w:rPr>
      </w:pPr>
      <w:r w:rsidRPr="00E10498">
        <w:rPr>
          <w:rFonts w:asciiTheme="minorHAnsi" w:hAnsiTheme="minorHAnsi" w:cstheme="minorHAnsi"/>
          <w:sz w:val="24"/>
          <w:szCs w:val="24"/>
        </w:rPr>
        <w:t>Meaningful building, department, district-w</w:t>
      </w:r>
      <w:r w:rsidR="00DA16BF">
        <w:rPr>
          <w:rFonts w:asciiTheme="minorHAnsi" w:hAnsiTheme="minorHAnsi" w:cstheme="minorHAnsi"/>
          <w:sz w:val="24"/>
          <w:szCs w:val="24"/>
        </w:rPr>
        <w:t>ide grade level or school grade-</w:t>
      </w:r>
      <w:r w:rsidRPr="00E10498">
        <w:rPr>
          <w:rFonts w:asciiTheme="minorHAnsi" w:hAnsiTheme="minorHAnsi" w:cstheme="minorHAnsi"/>
          <w:sz w:val="24"/>
          <w:szCs w:val="24"/>
        </w:rPr>
        <w:t>level initiative (project) with unique, creative educational experience(s)</w:t>
      </w:r>
    </w:p>
    <w:p w14:paraId="55C30528" w14:textId="77777777" w:rsidR="0014709D" w:rsidRPr="00E10498" w:rsidRDefault="0095313F" w:rsidP="00240DC2">
      <w:pPr>
        <w:pStyle w:val="BodyText"/>
        <w:numPr>
          <w:ilvl w:val="0"/>
          <w:numId w:val="2"/>
        </w:numPr>
        <w:tabs>
          <w:tab w:val="left" w:pos="815"/>
        </w:tabs>
        <w:ind w:left="814" w:hanging="114"/>
        <w:rPr>
          <w:rFonts w:asciiTheme="minorHAnsi" w:hAnsiTheme="minorHAnsi" w:cstheme="minorHAnsi"/>
          <w:sz w:val="24"/>
          <w:szCs w:val="24"/>
        </w:rPr>
      </w:pPr>
      <w:r w:rsidRPr="00E10498">
        <w:rPr>
          <w:rFonts w:asciiTheme="minorHAnsi" w:hAnsiTheme="minorHAnsi" w:cstheme="minorHAnsi"/>
          <w:sz w:val="24"/>
          <w:szCs w:val="24"/>
        </w:rPr>
        <w:t>Attainable objectives that exhibit student participation</w:t>
      </w:r>
    </w:p>
    <w:p w14:paraId="35A9ADB8" w14:textId="77777777" w:rsidR="0014709D" w:rsidRPr="00E10498" w:rsidRDefault="0095313F" w:rsidP="00240DC2">
      <w:pPr>
        <w:pStyle w:val="BodyText"/>
        <w:numPr>
          <w:ilvl w:val="0"/>
          <w:numId w:val="2"/>
        </w:numPr>
        <w:tabs>
          <w:tab w:val="left" w:pos="826"/>
        </w:tabs>
        <w:ind w:left="825" w:hanging="125"/>
        <w:rPr>
          <w:rFonts w:asciiTheme="minorHAnsi" w:hAnsiTheme="minorHAnsi" w:cstheme="minorHAnsi"/>
          <w:sz w:val="24"/>
          <w:szCs w:val="24"/>
        </w:rPr>
      </w:pPr>
      <w:r w:rsidRPr="00E10498">
        <w:rPr>
          <w:rFonts w:asciiTheme="minorHAnsi" w:hAnsiTheme="minorHAnsi" w:cstheme="minorHAnsi"/>
          <w:sz w:val="24"/>
          <w:szCs w:val="24"/>
        </w:rPr>
        <w:t>Results that can be measured and deﬁne the level of success of the initiative</w:t>
      </w:r>
    </w:p>
    <w:p w14:paraId="497A2BAF" w14:textId="6031DF3E" w:rsidR="004C4338" w:rsidRPr="00E10498" w:rsidRDefault="0095313F" w:rsidP="00240DC2">
      <w:pPr>
        <w:pStyle w:val="BodyText"/>
        <w:numPr>
          <w:ilvl w:val="0"/>
          <w:numId w:val="2"/>
        </w:numPr>
        <w:tabs>
          <w:tab w:val="left" w:pos="822"/>
        </w:tabs>
        <w:ind w:right="882" w:hanging="111"/>
        <w:rPr>
          <w:rFonts w:asciiTheme="minorHAnsi" w:hAnsiTheme="minorHAnsi" w:cstheme="minorHAnsi"/>
          <w:sz w:val="24"/>
          <w:szCs w:val="24"/>
        </w:rPr>
      </w:pPr>
      <w:r w:rsidRPr="00E10498">
        <w:rPr>
          <w:rFonts w:asciiTheme="minorHAnsi" w:hAnsiTheme="minorHAnsi" w:cstheme="minorHAnsi"/>
          <w:spacing w:val="-1"/>
          <w:sz w:val="24"/>
          <w:szCs w:val="24"/>
        </w:rPr>
        <w:t>Tracking</w:t>
      </w:r>
      <w:r w:rsidRPr="00E10498">
        <w:rPr>
          <w:rFonts w:asciiTheme="minorHAnsi" w:hAnsiTheme="minorHAnsi" w:cstheme="minorHAnsi"/>
          <w:sz w:val="24"/>
          <w:szCs w:val="24"/>
        </w:rPr>
        <w:t xml:space="preserve"> of the development and implementation of the initiative for “work-in</w:t>
      </w:r>
      <w:r w:rsidR="00D23144" w:rsidRPr="00E10498">
        <w:rPr>
          <w:rFonts w:asciiTheme="minorHAnsi" w:hAnsiTheme="minorHAnsi" w:cstheme="minorHAnsi"/>
          <w:sz w:val="24"/>
          <w:szCs w:val="24"/>
        </w:rPr>
        <w:t xml:space="preserve"> </w:t>
      </w:r>
      <w:r w:rsidRPr="00E10498">
        <w:rPr>
          <w:rFonts w:asciiTheme="minorHAnsi" w:hAnsiTheme="minorHAnsi" w:cstheme="minorHAnsi"/>
          <w:sz w:val="24"/>
          <w:szCs w:val="24"/>
        </w:rPr>
        <w:t>process”</w:t>
      </w:r>
      <w:r w:rsidRPr="00E10498">
        <w:rPr>
          <w:rFonts w:asciiTheme="minorHAnsi" w:hAnsiTheme="minorHAnsi" w:cstheme="minorHAnsi"/>
          <w:spacing w:val="20"/>
          <w:sz w:val="24"/>
          <w:szCs w:val="24"/>
        </w:rPr>
        <w:t xml:space="preserve"> </w:t>
      </w:r>
      <w:r w:rsidR="00DA16BF">
        <w:rPr>
          <w:rFonts w:asciiTheme="minorHAnsi" w:hAnsiTheme="minorHAnsi" w:cstheme="minorHAnsi"/>
          <w:spacing w:val="20"/>
          <w:sz w:val="24"/>
          <w:szCs w:val="24"/>
        </w:rPr>
        <w:t>photos</w:t>
      </w:r>
      <w:r w:rsidR="00D23144" w:rsidRPr="00E10498">
        <w:rPr>
          <w:rFonts w:asciiTheme="minorHAnsi" w:hAnsiTheme="minorHAnsi" w:cstheme="minorHAnsi"/>
          <w:spacing w:val="20"/>
          <w:sz w:val="24"/>
          <w:szCs w:val="24"/>
        </w:rPr>
        <w:t xml:space="preserve"> </w:t>
      </w:r>
      <w:r w:rsidR="00DA16BF">
        <w:rPr>
          <w:rFonts w:asciiTheme="minorHAnsi" w:hAnsiTheme="minorHAnsi" w:cstheme="minorHAnsi"/>
          <w:spacing w:val="20"/>
          <w:sz w:val="24"/>
          <w:szCs w:val="24"/>
        </w:rPr>
        <w:t xml:space="preserve">for publicity </w:t>
      </w:r>
      <w:r w:rsidR="00D23144" w:rsidRPr="00E10498">
        <w:rPr>
          <w:rFonts w:asciiTheme="minorHAnsi" w:hAnsiTheme="minorHAnsi" w:cstheme="minorHAnsi"/>
          <w:spacing w:val="20"/>
          <w:sz w:val="24"/>
          <w:szCs w:val="24"/>
        </w:rPr>
        <w:t xml:space="preserve">and </w:t>
      </w:r>
      <w:r w:rsidR="00D23144" w:rsidRPr="00E10498">
        <w:rPr>
          <w:rFonts w:asciiTheme="minorHAnsi" w:hAnsiTheme="minorHAnsi" w:cstheme="minorHAnsi"/>
          <w:sz w:val="24"/>
          <w:szCs w:val="24"/>
        </w:rPr>
        <w:t>documentation</w:t>
      </w:r>
    </w:p>
    <w:p w14:paraId="7BC2E689" w14:textId="77777777" w:rsidR="005B7EDB" w:rsidRDefault="005B7EDB" w:rsidP="004C4338">
      <w:pPr>
        <w:pStyle w:val="BodyText"/>
        <w:tabs>
          <w:tab w:val="left" w:pos="822"/>
        </w:tabs>
        <w:spacing w:before="53" w:after="120" w:line="250" w:lineRule="auto"/>
        <w:ind w:right="882"/>
        <w:rPr>
          <w:rFonts w:asciiTheme="minorHAnsi" w:hAnsiTheme="minorHAnsi" w:cstheme="minorHAnsi"/>
          <w:sz w:val="24"/>
          <w:szCs w:val="24"/>
        </w:rPr>
      </w:pPr>
    </w:p>
    <w:p w14:paraId="6EEAA91F" w14:textId="1FE12253" w:rsidR="004C4338" w:rsidRPr="00E10498" w:rsidRDefault="005B7EDB" w:rsidP="004C4338">
      <w:pPr>
        <w:pStyle w:val="BodyText"/>
        <w:tabs>
          <w:tab w:val="left" w:pos="822"/>
        </w:tabs>
        <w:spacing w:before="53" w:after="120" w:line="250" w:lineRule="auto"/>
        <w:ind w:right="882"/>
        <w:rPr>
          <w:rFonts w:asciiTheme="minorHAnsi" w:hAnsiTheme="minorHAnsi" w:cstheme="minorHAnsi"/>
          <w:sz w:val="24"/>
          <w:szCs w:val="24"/>
        </w:rPr>
      </w:pPr>
      <w:r>
        <w:rPr>
          <w:noProof/>
        </w:rPr>
        <w:drawing>
          <wp:anchor distT="0" distB="0" distL="114300" distR="114300" simplePos="0" relativeHeight="251661824" behindDoc="1" locked="0" layoutInCell="1" allowOverlap="1" wp14:anchorId="3280D1A4" wp14:editId="6BCF93D7">
            <wp:simplePos x="0" y="0"/>
            <wp:positionH relativeFrom="column">
              <wp:posOffset>4335326</wp:posOffset>
            </wp:positionH>
            <wp:positionV relativeFrom="paragraph">
              <wp:posOffset>271780</wp:posOffset>
            </wp:positionV>
            <wp:extent cx="1673352" cy="384048"/>
            <wp:effectExtent l="0" t="0" r="3175" b="0"/>
            <wp:wrapTight wrapText="bothSides">
              <wp:wrapPolygon edited="0">
                <wp:start x="0" y="0"/>
                <wp:lineTo x="0" y="20384"/>
                <wp:lineTo x="21395" y="20384"/>
                <wp:lineTo x="21395" y="0"/>
                <wp:lineTo x="0" y="0"/>
              </wp:wrapPolygon>
            </wp:wrapTight>
            <wp:docPr id="1836783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335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3144" w:rsidRPr="00E10498">
        <w:rPr>
          <w:rFonts w:asciiTheme="minorHAnsi" w:hAnsiTheme="minorHAnsi" w:cstheme="minorHAnsi"/>
          <w:sz w:val="24"/>
          <w:szCs w:val="24"/>
        </w:rPr>
        <w:t>P</w:t>
      </w:r>
      <w:r w:rsidR="0095313F" w:rsidRPr="00E10498">
        <w:rPr>
          <w:rFonts w:asciiTheme="minorHAnsi" w:hAnsiTheme="minorHAnsi" w:cstheme="minorHAnsi"/>
          <w:sz w:val="24"/>
          <w:szCs w:val="24"/>
        </w:rPr>
        <w:t>roject</w:t>
      </w:r>
      <w:r w:rsidR="00D23144" w:rsidRPr="00E10498">
        <w:rPr>
          <w:rFonts w:asciiTheme="minorHAnsi" w:hAnsiTheme="minorHAnsi" w:cstheme="minorHAnsi"/>
          <w:sz w:val="24"/>
          <w:szCs w:val="24"/>
        </w:rPr>
        <w:t>s</w:t>
      </w:r>
      <w:r w:rsidR="0095313F" w:rsidRPr="00E10498">
        <w:rPr>
          <w:rFonts w:asciiTheme="minorHAnsi" w:hAnsiTheme="minorHAnsi" w:cstheme="minorHAnsi"/>
          <w:sz w:val="24"/>
          <w:szCs w:val="24"/>
        </w:rPr>
        <w:t xml:space="preserve"> </w:t>
      </w:r>
      <w:r w:rsidR="00DA16BF">
        <w:rPr>
          <w:rFonts w:asciiTheme="minorHAnsi" w:hAnsiTheme="minorHAnsi" w:cstheme="minorHAnsi"/>
          <w:sz w:val="24"/>
          <w:szCs w:val="24"/>
        </w:rPr>
        <w:t xml:space="preserve">receiving </w:t>
      </w:r>
      <w:r w:rsidR="0095313F" w:rsidRPr="00E10498">
        <w:rPr>
          <w:rFonts w:asciiTheme="minorHAnsi" w:hAnsiTheme="minorHAnsi" w:cstheme="minorHAnsi"/>
          <w:sz w:val="24"/>
          <w:szCs w:val="24"/>
        </w:rPr>
        <w:t>grant</w:t>
      </w:r>
      <w:r>
        <w:rPr>
          <w:rFonts w:asciiTheme="minorHAnsi" w:hAnsiTheme="minorHAnsi" w:cstheme="minorHAnsi"/>
          <w:sz w:val="24"/>
          <w:szCs w:val="24"/>
        </w:rPr>
        <w:t xml:space="preserve"> award</w:t>
      </w:r>
      <w:r w:rsidR="00D23144" w:rsidRPr="00E10498">
        <w:rPr>
          <w:rFonts w:asciiTheme="minorHAnsi" w:hAnsiTheme="minorHAnsi" w:cstheme="minorHAnsi"/>
          <w:sz w:val="24"/>
          <w:szCs w:val="24"/>
        </w:rPr>
        <w:t>s</w:t>
      </w:r>
      <w:r w:rsidR="0095313F" w:rsidRPr="00E10498">
        <w:rPr>
          <w:rFonts w:asciiTheme="minorHAnsi" w:hAnsiTheme="minorHAnsi" w:cstheme="minorHAnsi"/>
          <w:sz w:val="24"/>
          <w:szCs w:val="24"/>
        </w:rPr>
        <w:t xml:space="preserve"> per the </w:t>
      </w:r>
      <w:r w:rsidR="0095313F" w:rsidRPr="00E10498">
        <w:rPr>
          <w:rFonts w:asciiTheme="minorHAnsi" w:hAnsiTheme="minorHAnsi" w:cstheme="minorHAnsi"/>
          <w:spacing w:val="-3"/>
          <w:sz w:val="24"/>
          <w:szCs w:val="24"/>
        </w:rPr>
        <w:t>S.M.A.R.T.</w:t>
      </w:r>
      <w:r w:rsidR="0095313F" w:rsidRPr="00E10498">
        <w:rPr>
          <w:rFonts w:asciiTheme="minorHAnsi" w:hAnsiTheme="minorHAnsi" w:cstheme="minorHAnsi"/>
          <w:sz w:val="24"/>
          <w:szCs w:val="24"/>
        </w:rPr>
        <w:t xml:space="preserve"> criteria will be </w:t>
      </w:r>
      <w:r w:rsidR="00D23144" w:rsidRPr="00E10498">
        <w:rPr>
          <w:rFonts w:asciiTheme="minorHAnsi" w:hAnsiTheme="minorHAnsi" w:cstheme="minorHAnsi"/>
          <w:sz w:val="24"/>
          <w:szCs w:val="24"/>
        </w:rPr>
        <w:t>notified via e-mail or phone call.</w:t>
      </w:r>
      <w:r w:rsidRPr="005B7EDB">
        <w:rPr>
          <w:noProof/>
        </w:rPr>
        <w:t xml:space="preserve"> </w:t>
      </w:r>
      <w:r w:rsidR="004C4338" w:rsidRPr="00E10498">
        <w:rPr>
          <w:rFonts w:asciiTheme="minorHAnsi" w:hAnsiTheme="minorHAnsi" w:cstheme="minorHAnsi"/>
          <w:sz w:val="24"/>
          <w:szCs w:val="24"/>
        </w:rPr>
        <w:br w:type="page"/>
      </w:r>
    </w:p>
    <w:p w14:paraId="3B66EE37" w14:textId="45F8DA93" w:rsidR="0014709D" w:rsidRPr="00E10498" w:rsidRDefault="005B7EDB">
      <w:pPr>
        <w:pStyle w:val="Heading1"/>
        <w:rPr>
          <w:rFonts w:asciiTheme="minorHAnsi" w:hAnsiTheme="minorHAnsi" w:cstheme="minorHAnsi"/>
          <w:b w:val="0"/>
          <w:bCs w:val="0"/>
          <w:sz w:val="24"/>
          <w:szCs w:val="24"/>
          <w:u w:val="none"/>
        </w:rPr>
      </w:pPr>
      <w:r>
        <w:rPr>
          <w:noProof/>
          <w:spacing w:val="-1"/>
        </w:rPr>
        <w:lastRenderedPageBreak/>
        <w:drawing>
          <wp:anchor distT="0" distB="0" distL="114300" distR="114300" simplePos="0" relativeHeight="251659776" behindDoc="1" locked="0" layoutInCell="1" allowOverlap="1" wp14:anchorId="4AA669CC" wp14:editId="0B6D2B03">
            <wp:simplePos x="0" y="0"/>
            <wp:positionH relativeFrom="column">
              <wp:posOffset>4387850</wp:posOffset>
            </wp:positionH>
            <wp:positionV relativeFrom="paragraph">
              <wp:posOffset>6350</wp:posOffset>
            </wp:positionV>
            <wp:extent cx="1619250" cy="1038225"/>
            <wp:effectExtent l="0" t="0" r="0" b="9525"/>
            <wp:wrapTight wrapText="bothSides">
              <wp:wrapPolygon edited="0">
                <wp:start x="0" y="0"/>
                <wp:lineTo x="0" y="21402"/>
                <wp:lineTo x="21346" y="21402"/>
                <wp:lineTo x="21346" y="0"/>
                <wp:lineTo x="0" y="0"/>
              </wp:wrapPolygon>
            </wp:wrapTight>
            <wp:docPr id="601983646" name="Picture 601983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21530" name="Picture 326021530"/>
                    <pic:cNvPicPr/>
                  </pic:nvPicPr>
                  <pic:blipFill>
                    <a:blip r:embed="rId5">
                      <a:extLst>
                        <a:ext uri="{28A0092B-C50C-407E-A947-70E740481C1C}">
                          <a14:useLocalDpi xmlns:a14="http://schemas.microsoft.com/office/drawing/2010/main" val="0"/>
                        </a:ext>
                      </a:extLst>
                    </a:blip>
                    <a:stretch>
                      <a:fillRect/>
                    </a:stretch>
                  </pic:blipFill>
                  <pic:spPr>
                    <a:xfrm>
                      <a:off x="0" y="0"/>
                      <a:ext cx="1619250" cy="1038225"/>
                    </a:xfrm>
                    <a:prstGeom prst="rect">
                      <a:avLst/>
                    </a:prstGeom>
                  </pic:spPr>
                </pic:pic>
              </a:graphicData>
            </a:graphic>
            <wp14:sizeRelH relativeFrom="margin">
              <wp14:pctWidth>0</wp14:pctWidth>
            </wp14:sizeRelH>
            <wp14:sizeRelV relativeFrom="margin">
              <wp14:pctHeight>0</wp14:pctHeight>
            </wp14:sizeRelV>
          </wp:anchor>
        </w:drawing>
      </w:r>
      <w:r w:rsidR="00D23144" w:rsidRPr="00E10498">
        <w:rPr>
          <w:rFonts w:asciiTheme="minorHAnsi" w:hAnsiTheme="minorHAnsi" w:cstheme="minorHAnsi"/>
          <w:sz w:val="24"/>
          <w:szCs w:val="24"/>
          <w:u w:val="thick" w:color="000000"/>
        </w:rPr>
        <w:t xml:space="preserve">VISIONS </w:t>
      </w:r>
      <w:r w:rsidR="00240DC2">
        <w:rPr>
          <w:rFonts w:asciiTheme="minorHAnsi" w:hAnsiTheme="minorHAnsi" w:cstheme="minorHAnsi"/>
          <w:sz w:val="24"/>
          <w:szCs w:val="24"/>
          <w:u w:val="thick" w:color="000000"/>
        </w:rPr>
        <w:t xml:space="preserve">and Education Funds’ </w:t>
      </w:r>
      <w:r w:rsidR="0095313F" w:rsidRPr="00E10498">
        <w:rPr>
          <w:rFonts w:asciiTheme="minorHAnsi" w:hAnsiTheme="minorHAnsi" w:cstheme="minorHAnsi"/>
          <w:sz w:val="24"/>
          <w:szCs w:val="24"/>
          <w:u w:val="thick" w:color="000000"/>
        </w:rPr>
        <w:t>Grant</w:t>
      </w:r>
      <w:r w:rsidR="0095313F" w:rsidRPr="00E10498">
        <w:rPr>
          <w:rFonts w:asciiTheme="minorHAnsi" w:hAnsiTheme="minorHAnsi" w:cstheme="minorHAnsi"/>
          <w:spacing w:val="-22"/>
          <w:sz w:val="24"/>
          <w:szCs w:val="24"/>
          <w:u w:val="thick" w:color="000000"/>
        </w:rPr>
        <w:t xml:space="preserve"> </w:t>
      </w:r>
      <w:r w:rsidR="0095313F" w:rsidRPr="00E10498">
        <w:rPr>
          <w:rFonts w:asciiTheme="minorHAnsi" w:hAnsiTheme="minorHAnsi" w:cstheme="minorHAnsi"/>
          <w:spacing w:val="-1"/>
          <w:sz w:val="24"/>
          <w:szCs w:val="24"/>
          <w:u w:val="thick" w:color="000000"/>
        </w:rPr>
        <w:t>Requirements:</w:t>
      </w:r>
      <w:r w:rsidRPr="005B7EDB">
        <w:rPr>
          <w:noProof/>
          <w:spacing w:val="-1"/>
        </w:rPr>
        <w:t xml:space="preserve"> </w:t>
      </w:r>
    </w:p>
    <w:p w14:paraId="76CD99CE" w14:textId="474192D1" w:rsidR="0014709D" w:rsidRPr="00E10498" w:rsidRDefault="0014709D">
      <w:pPr>
        <w:spacing w:before="3"/>
        <w:rPr>
          <w:rFonts w:eastAsia="Arial" w:cstheme="minorHAnsi"/>
          <w:b/>
          <w:bCs/>
          <w:sz w:val="24"/>
          <w:szCs w:val="24"/>
        </w:rPr>
      </w:pPr>
    </w:p>
    <w:p w14:paraId="48926E45" w14:textId="3626B354" w:rsidR="0014709D" w:rsidRPr="00240DC2" w:rsidRDefault="0095313F" w:rsidP="005B7EDB">
      <w:pPr>
        <w:numPr>
          <w:ilvl w:val="0"/>
          <w:numId w:val="1"/>
        </w:numPr>
        <w:tabs>
          <w:tab w:val="left" w:pos="226"/>
        </w:tabs>
        <w:spacing w:before="74" w:line="312" w:lineRule="auto"/>
        <w:ind w:right="731" w:hanging="111"/>
        <w:rPr>
          <w:rFonts w:eastAsia="Arial" w:cstheme="minorHAnsi"/>
          <w:color w:val="7030A0"/>
          <w:sz w:val="24"/>
          <w:szCs w:val="24"/>
          <w:u w:val="single"/>
        </w:rPr>
      </w:pPr>
      <w:r w:rsidRPr="00240DC2">
        <w:rPr>
          <w:rFonts w:eastAsia="Arial" w:cstheme="minorHAnsi"/>
          <w:b/>
          <w:bCs/>
          <w:color w:val="7030A0"/>
          <w:sz w:val="24"/>
          <w:szCs w:val="24"/>
          <w:u w:val="single" w:color="000000"/>
        </w:rPr>
        <w:t>The</w:t>
      </w:r>
      <w:r w:rsidRPr="00240DC2">
        <w:rPr>
          <w:rFonts w:eastAsia="Arial" w:cstheme="minorHAnsi"/>
          <w:b/>
          <w:bCs/>
          <w:color w:val="7030A0"/>
          <w:spacing w:val="-7"/>
          <w:sz w:val="24"/>
          <w:szCs w:val="24"/>
          <w:u w:val="single" w:color="000000"/>
        </w:rPr>
        <w:t xml:space="preserve"> </w:t>
      </w:r>
      <w:r w:rsidRPr="00240DC2">
        <w:rPr>
          <w:rFonts w:eastAsia="Arial" w:cstheme="minorHAnsi"/>
          <w:b/>
          <w:bCs/>
          <w:color w:val="7030A0"/>
          <w:sz w:val="24"/>
          <w:szCs w:val="24"/>
          <w:u w:val="single" w:color="000000"/>
        </w:rPr>
        <w:t>grant</w:t>
      </w:r>
      <w:r w:rsidRPr="00240DC2">
        <w:rPr>
          <w:rFonts w:eastAsia="Arial" w:cstheme="minorHAnsi"/>
          <w:b/>
          <w:bCs/>
          <w:color w:val="7030A0"/>
          <w:spacing w:val="-6"/>
          <w:sz w:val="24"/>
          <w:szCs w:val="24"/>
          <w:u w:val="single" w:color="000000"/>
        </w:rPr>
        <w:t xml:space="preserve"> </w:t>
      </w:r>
      <w:r w:rsidRPr="00240DC2">
        <w:rPr>
          <w:rFonts w:eastAsia="Arial" w:cstheme="minorHAnsi"/>
          <w:b/>
          <w:bCs/>
          <w:color w:val="7030A0"/>
          <w:spacing w:val="-1"/>
          <w:sz w:val="24"/>
          <w:szCs w:val="24"/>
          <w:u w:val="single" w:color="000000"/>
        </w:rPr>
        <w:t>application</w:t>
      </w:r>
      <w:r w:rsidRPr="00240DC2">
        <w:rPr>
          <w:rFonts w:eastAsia="Arial" w:cstheme="minorHAnsi"/>
          <w:b/>
          <w:bCs/>
          <w:color w:val="7030A0"/>
          <w:spacing w:val="-5"/>
          <w:sz w:val="24"/>
          <w:szCs w:val="24"/>
          <w:u w:val="single" w:color="000000"/>
        </w:rPr>
        <w:t xml:space="preserve"> </w:t>
      </w:r>
      <w:r w:rsidRPr="00240DC2">
        <w:rPr>
          <w:rFonts w:eastAsia="Arial" w:cstheme="minorHAnsi"/>
          <w:b/>
          <w:bCs/>
          <w:color w:val="7030A0"/>
          <w:sz w:val="24"/>
          <w:szCs w:val="24"/>
          <w:u w:val="single" w:color="000000"/>
        </w:rPr>
        <w:t>is</w:t>
      </w:r>
      <w:r w:rsidRPr="00240DC2">
        <w:rPr>
          <w:rFonts w:eastAsia="Arial" w:cstheme="minorHAnsi"/>
          <w:b/>
          <w:bCs/>
          <w:color w:val="7030A0"/>
          <w:spacing w:val="-6"/>
          <w:sz w:val="24"/>
          <w:szCs w:val="24"/>
          <w:u w:val="single" w:color="000000"/>
        </w:rPr>
        <w:t xml:space="preserve"> </w:t>
      </w:r>
      <w:r w:rsidRPr="00240DC2">
        <w:rPr>
          <w:rFonts w:eastAsia="Arial" w:cstheme="minorHAnsi"/>
          <w:b/>
          <w:bCs/>
          <w:color w:val="7030A0"/>
          <w:sz w:val="24"/>
          <w:szCs w:val="24"/>
          <w:u w:val="single" w:color="000000"/>
        </w:rPr>
        <w:t>to</w:t>
      </w:r>
      <w:r w:rsidRPr="00240DC2">
        <w:rPr>
          <w:rFonts w:eastAsia="Arial" w:cstheme="minorHAnsi"/>
          <w:b/>
          <w:bCs/>
          <w:color w:val="7030A0"/>
          <w:spacing w:val="-5"/>
          <w:sz w:val="24"/>
          <w:szCs w:val="24"/>
          <w:u w:val="single" w:color="000000"/>
        </w:rPr>
        <w:t xml:space="preserve"> </w:t>
      </w:r>
      <w:r w:rsidRPr="00240DC2">
        <w:rPr>
          <w:rFonts w:eastAsia="Arial" w:cstheme="minorHAnsi"/>
          <w:b/>
          <w:bCs/>
          <w:color w:val="7030A0"/>
          <w:sz w:val="24"/>
          <w:szCs w:val="24"/>
          <w:u w:val="single" w:color="000000"/>
        </w:rPr>
        <w:t>be</w:t>
      </w:r>
      <w:r w:rsidRPr="00240DC2">
        <w:rPr>
          <w:rFonts w:eastAsia="Arial" w:cstheme="minorHAnsi"/>
          <w:b/>
          <w:bCs/>
          <w:color w:val="7030A0"/>
          <w:spacing w:val="-7"/>
          <w:sz w:val="24"/>
          <w:szCs w:val="24"/>
          <w:u w:val="single" w:color="000000"/>
        </w:rPr>
        <w:t xml:space="preserve"> </w:t>
      </w:r>
      <w:r w:rsidRPr="00240DC2">
        <w:rPr>
          <w:rFonts w:eastAsia="Arial" w:cstheme="minorHAnsi"/>
          <w:b/>
          <w:bCs/>
          <w:color w:val="7030A0"/>
          <w:spacing w:val="-1"/>
          <w:sz w:val="24"/>
          <w:szCs w:val="24"/>
          <w:u w:val="single" w:color="000000"/>
        </w:rPr>
        <w:t>submitted</w:t>
      </w:r>
      <w:r w:rsidRPr="00240DC2">
        <w:rPr>
          <w:rFonts w:eastAsia="Arial" w:cstheme="minorHAnsi"/>
          <w:b/>
          <w:bCs/>
          <w:color w:val="7030A0"/>
          <w:spacing w:val="-5"/>
          <w:sz w:val="24"/>
          <w:szCs w:val="24"/>
          <w:u w:val="single" w:color="000000"/>
        </w:rPr>
        <w:t xml:space="preserve"> </w:t>
      </w:r>
      <w:r w:rsidRPr="00240DC2">
        <w:rPr>
          <w:rFonts w:eastAsia="Arial" w:cstheme="minorHAnsi"/>
          <w:b/>
          <w:bCs/>
          <w:color w:val="7030A0"/>
          <w:sz w:val="24"/>
          <w:szCs w:val="24"/>
          <w:u w:val="single" w:color="000000"/>
        </w:rPr>
        <w:t>to</w:t>
      </w:r>
      <w:r w:rsidRPr="00240DC2">
        <w:rPr>
          <w:rFonts w:eastAsia="Arial" w:cstheme="minorHAnsi"/>
          <w:b/>
          <w:bCs/>
          <w:color w:val="7030A0"/>
          <w:spacing w:val="-5"/>
          <w:sz w:val="24"/>
          <w:szCs w:val="24"/>
          <w:u w:val="single" w:color="000000"/>
        </w:rPr>
        <w:t xml:space="preserve"> </w:t>
      </w:r>
      <w:r w:rsidRPr="00240DC2">
        <w:rPr>
          <w:rFonts w:eastAsia="Arial" w:cstheme="minorHAnsi"/>
          <w:b/>
          <w:bCs/>
          <w:color w:val="7030A0"/>
          <w:sz w:val="24"/>
          <w:szCs w:val="24"/>
          <w:u w:val="single" w:color="000000"/>
        </w:rPr>
        <w:t>VISIONS</w:t>
      </w:r>
      <w:r w:rsidRPr="00240DC2">
        <w:rPr>
          <w:rFonts w:eastAsia="Arial" w:cstheme="minorHAnsi"/>
          <w:b/>
          <w:bCs/>
          <w:color w:val="7030A0"/>
          <w:spacing w:val="-16"/>
          <w:sz w:val="24"/>
          <w:szCs w:val="24"/>
          <w:u w:val="single" w:color="000000"/>
        </w:rPr>
        <w:t xml:space="preserve"> </w:t>
      </w:r>
      <w:r w:rsidRPr="00240DC2">
        <w:rPr>
          <w:rFonts w:eastAsia="Arial" w:cstheme="minorHAnsi"/>
          <w:b/>
          <w:bCs/>
          <w:color w:val="7030A0"/>
          <w:sz w:val="24"/>
          <w:szCs w:val="24"/>
          <w:u w:val="single" w:color="000000"/>
        </w:rPr>
        <w:t>Grant</w:t>
      </w:r>
      <w:r w:rsidRPr="00240DC2">
        <w:rPr>
          <w:rFonts w:eastAsia="Arial" w:cstheme="minorHAnsi"/>
          <w:b/>
          <w:bCs/>
          <w:color w:val="7030A0"/>
          <w:spacing w:val="-6"/>
          <w:sz w:val="24"/>
          <w:szCs w:val="24"/>
          <w:u w:val="single" w:color="000000"/>
        </w:rPr>
        <w:t xml:space="preserve"> </w:t>
      </w:r>
      <w:r w:rsidRPr="00240DC2">
        <w:rPr>
          <w:rFonts w:eastAsia="Arial" w:cstheme="minorHAnsi"/>
          <w:b/>
          <w:bCs/>
          <w:color w:val="7030A0"/>
          <w:spacing w:val="-1"/>
          <w:sz w:val="24"/>
          <w:szCs w:val="24"/>
          <w:u w:val="single" w:color="000000"/>
        </w:rPr>
        <w:t>Committee</w:t>
      </w:r>
      <w:r w:rsidR="00E10498" w:rsidRPr="00240DC2">
        <w:rPr>
          <w:rFonts w:eastAsia="Arial" w:cstheme="minorHAnsi"/>
          <w:b/>
          <w:bCs/>
          <w:color w:val="7030A0"/>
          <w:spacing w:val="-1"/>
          <w:sz w:val="24"/>
          <w:szCs w:val="24"/>
          <w:u w:val="single" w:color="000000"/>
        </w:rPr>
        <w:t xml:space="preserve"> </w:t>
      </w:r>
      <w:r w:rsidRPr="00240DC2">
        <w:rPr>
          <w:rFonts w:eastAsia="Arial" w:cstheme="minorHAnsi"/>
          <w:b/>
          <w:bCs/>
          <w:color w:val="7030A0"/>
          <w:sz w:val="24"/>
          <w:szCs w:val="24"/>
          <w:u w:val="single" w:color="000000"/>
        </w:rPr>
        <w:t>by</w:t>
      </w:r>
      <w:r w:rsidRPr="00240DC2">
        <w:rPr>
          <w:rFonts w:eastAsia="Arial" w:cstheme="minorHAnsi"/>
          <w:b/>
          <w:bCs/>
          <w:color w:val="7030A0"/>
          <w:sz w:val="24"/>
          <w:szCs w:val="24"/>
          <w:u w:val="single"/>
        </w:rPr>
        <w:t xml:space="preserve"> </w:t>
      </w:r>
      <w:r w:rsidR="00DA16BF">
        <w:rPr>
          <w:rFonts w:eastAsia="Arial" w:cstheme="minorHAnsi"/>
          <w:b/>
          <w:bCs/>
          <w:color w:val="7030A0"/>
          <w:spacing w:val="-1"/>
          <w:sz w:val="24"/>
          <w:szCs w:val="24"/>
          <w:u w:val="single" w:color="000000"/>
        </w:rPr>
        <w:t>Dec.</w:t>
      </w:r>
      <w:r w:rsidRPr="00240DC2">
        <w:rPr>
          <w:rFonts w:eastAsia="Arial" w:cstheme="minorHAnsi"/>
          <w:b/>
          <w:bCs/>
          <w:color w:val="7030A0"/>
          <w:spacing w:val="-3"/>
          <w:sz w:val="24"/>
          <w:szCs w:val="24"/>
          <w:u w:val="single" w:color="000000"/>
        </w:rPr>
        <w:t xml:space="preserve"> </w:t>
      </w:r>
      <w:r w:rsidR="00FA6B74">
        <w:rPr>
          <w:rFonts w:eastAsia="Arial" w:cstheme="minorHAnsi"/>
          <w:b/>
          <w:bCs/>
          <w:color w:val="7030A0"/>
          <w:sz w:val="24"/>
          <w:szCs w:val="24"/>
          <w:u w:val="single" w:color="000000"/>
        </w:rPr>
        <w:t>7</w:t>
      </w:r>
      <w:r w:rsidR="00EA4F79">
        <w:rPr>
          <w:rFonts w:eastAsia="Arial" w:cstheme="minorHAnsi"/>
          <w:b/>
          <w:bCs/>
          <w:color w:val="7030A0"/>
          <w:spacing w:val="-3"/>
          <w:sz w:val="24"/>
          <w:szCs w:val="24"/>
          <w:u w:val="single" w:color="000000"/>
        </w:rPr>
        <w:t xml:space="preserve">, with preference given to applications received by Nov. 1. </w:t>
      </w:r>
      <w:r w:rsidR="00D23144" w:rsidRPr="00240DC2">
        <w:rPr>
          <w:rFonts w:eastAsia="Arial" w:cstheme="minorHAnsi"/>
          <w:b/>
          <w:bCs/>
          <w:color w:val="7030A0"/>
          <w:spacing w:val="-3"/>
          <w:sz w:val="24"/>
          <w:szCs w:val="24"/>
          <w:u w:val="single" w:color="000000"/>
        </w:rPr>
        <w:t xml:space="preserve">Data gathering and </w:t>
      </w:r>
      <w:r w:rsidR="00BD477C" w:rsidRPr="00240DC2">
        <w:rPr>
          <w:rFonts w:eastAsia="Arial" w:cstheme="minorHAnsi"/>
          <w:b/>
          <w:bCs/>
          <w:color w:val="7030A0"/>
          <w:spacing w:val="-3"/>
          <w:sz w:val="24"/>
          <w:szCs w:val="24"/>
          <w:u w:val="single" w:color="000000"/>
        </w:rPr>
        <w:t xml:space="preserve">follow up </w:t>
      </w:r>
      <w:r w:rsidR="00D23144" w:rsidRPr="00240DC2">
        <w:rPr>
          <w:rFonts w:eastAsia="Arial" w:cstheme="minorHAnsi"/>
          <w:b/>
          <w:bCs/>
          <w:color w:val="7030A0"/>
          <w:spacing w:val="-4"/>
          <w:sz w:val="24"/>
          <w:szCs w:val="24"/>
          <w:u w:val="single" w:color="000000"/>
        </w:rPr>
        <w:t xml:space="preserve">generally </w:t>
      </w:r>
      <w:r w:rsidRPr="00240DC2">
        <w:rPr>
          <w:rFonts w:eastAsia="Arial" w:cstheme="minorHAnsi"/>
          <w:b/>
          <w:bCs/>
          <w:color w:val="7030A0"/>
          <w:spacing w:val="-1"/>
          <w:sz w:val="24"/>
          <w:szCs w:val="24"/>
          <w:u w:val="single" w:color="000000"/>
        </w:rPr>
        <w:t>are</w:t>
      </w:r>
      <w:r w:rsidRPr="00240DC2">
        <w:rPr>
          <w:rFonts w:eastAsia="Arial" w:cstheme="minorHAnsi"/>
          <w:b/>
          <w:bCs/>
          <w:color w:val="7030A0"/>
          <w:spacing w:val="-2"/>
          <w:sz w:val="24"/>
          <w:szCs w:val="24"/>
          <w:u w:val="single" w:color="000000"/>
        </w:rPr>
        <w:t xml:space="preserve"> </w:t>
      </w:r>
      <w:r w:rsidRPr="00240DC2">
        <w:rPr>
          <w:rFonts w:eastAsia="Arial" w:cstheme="minorHAnsi"/>
          <w:b/>
          <w:bCs/>
          <w:color w:val="7030A0"/>
          <w:spacing w:val="-1"/>
          <w:sz w:val="24"/>
          <w:szCs w:val="24"/>
          <w:u w:val="single" w:color="000000"/>
        </w:rPr>
        <w:t>conducted</w:t>
      </w:r>
      <w:r w:rsidRPr="00240DC2">
        <w:rPr>
          <w:rFonts w:eastAsia="Arial" w:cstheme="minorHAnsi"/>
          <w:b/>
          <w:bCs/>
          <w:color w:val="7030A0"/>
          <w:spacing w:val="-3"/>
          <w:sz w:val="24"/>
          <w:szCs w:val="24"/>
          <w:u w:val="single" w:color="000000"/>
        </w:rPr>
        <w:t xml:space="preserve"> </w:t>
      </w:r>
      <w:r w:rsidRPr="00240DC2">
        <w:rPr>
          <w:rFonts w:eastAsia="Arial" w:cstheme="minorHAnsi"/>
          <w:b/>
          <w:bCs/>
          <w:color w:val="7030A0"/>
          <w:sz w:val="24"/>
          <w:szCs w:val="24"/>
          <w:u w:val="single" w:color="000000"/>
        </w:rPr>
        <w:t>during</w:t>
      </w:r>
      <w:r w:rsidRPr="00240DC2">
        <w:rPr>
          <w:rFonts w:eastAsia="Arial" w:cstheme="minorHAnsi"/>
          <w:b/>
          <w:bCs/>
          <w:color w:val="7030A0"/>
          <w:spacing w:val="-4"/>
          <w:sz w:val="24"/>
          <w:szCs w:val="24"/>
          <w:u w:val="single" w:color="000000"/>
        </w:rPr>
        <w:t xml:space="preserve"> </w:t>
      </w:r>
      <w:r w:rsidRPr="00240DC2">
        <w:rPr>
          <w:rFonts w:eastAsia="Arial" w:cstheme="minorHAnsi"/>
          <w:b/>
          <w:bCs/>
          <w:color w:val="7030A0"/>
          <w:sz w:val="24"/>
          <w:szCs w:val="24"/>
          <w:u w:val="single" w:color="000000"/>
        </w:rPr>
        <w:t>the</w:t>
      </w:r>
      <w:r w:rsidRPr="00240DC2">
        <w:rPr>
          <w:rFonts w:eastAsia="Arial" w:cstheme="minorHAnsi"/>
          <w:b/>
          <w:bCs/>
          <w:color w:val="7030A0"/>
          <w:spacing w:val="-3"/>
          <w:sz w:val="24"/>
          <w:szCs w:val="24"/>
          <w:u w:val="single" w:color="000000"/>
        </w:rPr>
        <w:t xml:space="preserve"> </w:t>
      </w:r>
      <w:r w:rsidRPr="00240DC2">
        <w:rPr>
          <w:rFonts w:eastAsia="Arial" w:cstheme="minorHAnsi"/>
          <w:b/>
          <w:bCs/>
          <w:color w:val="7030A0"/>
          <w:spacing w:val="-1"/>
          <w:sz w:val="24"/>
          <w:szCs w:val="24"/>
          <w:u w:val="single" w:color="000000"/>
        </w:rPr>
        <w:t>month</w:t>
      </w:r>
      <w:r w:rsidRPr="00240DC2">
        <w:rPr>
          <w:rFonts w:eastAsia="Arial" w:cstheme="minorHAnsi"/>
          <w:b/>
          <w:bCs/>
          <w:color w:val="7030A0"/>
          <w:spacing w:val="-3"/>
          <w:sz w:val="24"/>
          <w:szCs w:val="24"/>
          <w:u w:val="single" w:color="000000"/>
        </w:rPr>
        <w:t xml:space="preserve"> </w:t>
      </w:r>
      <w:r w:rsidRPr="00240DC2">
        <w:rPr>
          <w:rFonts w:eastAsia="Arial" w:cstheme="minorHAnsi"/>
          <w:b/>
          <w:bCs/>
          <w:color w:val="7030A0"/>
          <w:sz w:val="24"/>
          <w:szCs w:val="24"/>
          <w:u w:val="single" w:color="000000"/>
        </w:rPr>
        <w:t>of</w:t>
      </w:r>
      <w:r w:rsidRPr="00240DC2">
        <w:rPr>
          <w:rFonts w:eastAsia="Arial" w:cstheme="minorHAnsi"/>
          <w:b/>
          <w:bCs/>
          <w:color w:val="7030A0"/>
          <w:spacing w:val="-3"/>
          <w:sz w:val="24"/>
          <w:szCs w:val="24"/>
          <w:u w:val="single" w:color="000000"/>
        </w:rPr>
        <w:t xml:space="preserve"> </w:t>
      </w:r>
      <w:r w:rsidRPr="00240DC2">
        <w:rPr>
          <w:rFonts w:eastAsia="Arial" w:cstheme="minorHAnsi"/>
          <w:b/>
          <w:bCs/>
          <w:color w:val="7030A0"/>
          <w:spacing w:val="-1"/>
          <w:sz w:val="24"/>
          <w:szCs w:val="24"/>
          <w:u w:val="single" w:color="000000"/>
        </w:rPr>
        <w:t>January</w:t>
      </w:r>
      <w:r w:rsidR="00E10498" w:rsidRPr="00240DC2">
        <w:rPr>
          <w:rFonts w:eastAsia="Arial" w:cstheme="minorHAnsi"/>
          <w:b/>
          <w:bCs/>
          <w:color w:val="7030A0"/>
          <w:spacing w:val="-1"/>
          <w:sz w:val="24"/>
          <w:szCs w:val="24"/>
          <w:u w:val="single" w:color="000000"/>
        </w:rPr>
        <w:t>.</w:t>
      </w:r>
      <w:r w:rsidRPr="00240DC2">
        <w:rPr>
          <w:rFonts w:eastAsia="Arial" w:cstheme="minorHAnsi"/>
          <w:b/>
          <w:bCs/>
          <w:color w:val="7030A0"/>
          <w:spacing w:val="-1"/>
          <w:sz w:val="24"/>
          <w:szCs w:val="24"/>
          <w:u w:val="single"/>
        </w:rPr>
        <w:t xml:space="preserve">  </w:t>
      </w:r>
    </w:p>
    <w:p w14:paraId="349D1F6A" w14:textId="77777777" w:rsidR="0014709D" w:rsidRPr="00E10498" w:rsidRDefault="0014709D" w:rsidP="004C4338">
      <w:pPr>
        <w:spacing w:before="5" w:line="312" w:lineRule="auto"/>
        <w:rPr>
          <w:rFonts w:eastAsia="Arial" w:cstheme="minorHAnsi"/>
          <w:b/>
          <w:bCs/>
          <w:sz w:val="24"/>
          <w:szCs w:val="24"/>
        </w:rPr>
      </w:pPr>
    </w:p>
    <w:p w14:paraId="0ACAF0E4" w14:textId="6B7278E8" w:rsidR="0014709D" w:rsidRPr="00E10498" w:rsidRDefault="00DA16BF" w:rsidP="005B7EDB">
      <w:pPr>
        <w:pStyle w:val="BodyText"/>
        <w:numPr>
          <w:ilvl w:val="0"/>
          <w:numId w:val="1"/>
        </w:numPr>
        <w:tabs>
          <w:tab w:val="left" w:pos="215"/>
        </w:tabs>
        <w:spacing w:line="312" w:lineRule="auto"/>
        <w:ind w:right="731" w:hanging="111"/>
        <w:rPr>
          <w:rFonts w:asciiTheme="minorHAnsi" w:hAnsiTheme="minorHAnsi" w:cstheme="minorHAnsi"/>
          <w:sz w:val="24"/>
          <w:szCs w:val="24"/>
        </w:rPr>
      </w:pPr>
      <w:r>
        <w:rPr>
          <w:rFonts w:asciiTheme="minorHAnsi" w:hAnsiTheme="minorHAnsi" w:cstheme="minorHAnsi"/>
          <w:sz w:val="24"/>
          <w:szCs w:val="24"/>
        </w:rPr>
        <w:t xml:space="preserve">The </w:t>
      </w:r>
      <w:r w:rsidR="00D23144" w:rsidRPr="00E10498">
        <w:rPr>
          <w:rFonts w:asciiTheme="minorHAnsi" w:hAnsiTheme="minorHAnsi" w:cstheme="minorHAnsi"/>
          <w:sz w:val="24"/>
          <w:szCs w:val="24"/>
        </w:rPr>
        <w:t>VISIONS’</w:t>
      </w:r>
      <w:r w:rsidR="00D23144" w:rsidRPr="00E10498">
        <w:rPr>
          <w:rFonts w:asciiTheme="minorHAnsi" w:hAnsiTheme="minorHAnsi" w:cstheme="minorHAnsi"/>
          <w:spacing w:val="-8"/>
          <w:sz w:val="24"/>
          <w:szCs w:val="24"/>
        </w:rPr>
        <w:t xml:space="preserve"> </w:t>
      </w:r>
      <w:r w:rsidR="00D23144" w:rsidRPr="00E10498">
        <w:rPr>
          <w:rFonts w:asciiTheme="minorHAnsi" w:hAnsiTheme="minorHAnsi" w:cstheme="minorHAnsi"/>
          <w:sz w:val="24"/>
          <w:szCs w:val="24"/>
        </w:rPr>
        <w:t>Grant Committee has the right to request a</w:t>
      </w:r>
      <w:r w:rsidR="0095313F" w:rsidRPr="00E10498">
        <w:rPr>
          <w:rFonts w:asciiTheme="minorHAnsi" w:hAnsiTheme="minorHAnsi" w:cstheme="minorHAnsi"/>
          <w:spacing w:val="-11"/>
          <w:sz w:val="24"/>
          <w:szCs w:val="24"/>
        </w:rPr>
        <w:t xml:space="preserve"> </w:t>
      </w:r>
      <w:r w:rsidR="0095313F" w:rsidRPr="00E10498">
        <w:rPr>
          <w:rFonts w:asciiTheme="minorHAnsi" w:hAnsiTheme="minorHAnsi" w:cstheme="minorHAnsi"/>
          <w:sz w:val="24"/>
          <w:szCs w:val="24"/>
        </w:rPr>
        <w:t xml:space="preserve">brief status report on planning and implementing the initiative “to date” </w:t>
      </w:r>
      <w:r w:rsidR="00D23144" w:rsidRPr="00E10498">
        <w:rPr>
          <w:rFonts w:asciiTheme="minorHAnsi" w:hAnsiTheme="minorHAnsi" w:cstheme="minorHAnsi"/>
          <w:sz w:val="24"/>
          <w:szCs w:val="24"/>
        </w:rPr>
        <w:t xml:space="preserve">at any time </w:t>
      </w:r>
      <w:r w:rsidR="0095313F" w:rsidRPr="00E10498">
        <w:rPr>
          <w:rFonts w:asciiTheme="minorHAnsi" w:hAnsiTheme="minorHAnsi" w:cstheme="minorHAnsi"/>
          <w:sz w:val="24"/>
          <w:szCs w:val="24"/>
        </w:rPr>
        <w:t>as deemed appropriate.</w:t>
      </w:r>
    </w:p>
    <w:p w14:paraId="268803F7" w14:textId="77777777" w:rsidR="0014709D" w:rsidRPr="00E10498" w:rsidRDefault="0014709D" w:rsidP="004C4338">
      <w:pPr>
        <w:spacing w:before="9" w:line="312" w:lineRule="auto"/>
        <w:rPr>
          <w:rFonts w:eastAsia="Arial" w:cstheme="minorHAnsi"/>
          <w:sz w:val="24"/>
          <w:szCs w:val="24"/>
        </w:rPr>
      </w:pPr>
    </w:p>
    <w:p w14:paraId="4B0CE9DB" w14:textId="39A0BD5D" w:rsidR="0014709D" w:rsidRPr="00E10498" w:rsidRDefault="0095313F" w:rsidP="005B7EDB">
      <w:pPr>
        <w:pStyle w:val="BodyText"/>
        <w:numPr>
          <w:ilvl w:val="0"/>
          <w:numId w:val="1"/>
        </w:numPr>
        <w:tabs>
          <w:tab w:val="left" w:pos="226"/>
        </w:tabs>
        <w:spacing w:line="312" w:lineRule="auto"/>
        <w:ind w:right="731" w:hanging="111"/>
        <w:rPr>
          <w:rFonts w:asciiTheme="minorHAnsi" w:hAnsiTheme="minorHAnsi" w:cstheme="minorHAnsi"/>
          <w:sz w:val="24"/>
          <w:szCs w:val="24"/>
        </w:rPr>
      </w:pPr>
      <w:r w:rsidRPr="00E10498">
        <w:rPr>
          <w:rFonts w:asciiTheme="minorHAnsi" w:hAnsiTheme="minorHAnsi" w:cstheme="minorHAnsi"/>
          <w:spacing w:val="-1"/>
          <w:sz w:val="24"/>
          <w:szCs w:val="24"/>
        </w:rPr>
        <w:t>Written</w:t>
      </w:r>
      <w:r w:rsidRPr="00E10498">
        <w:rPr>
          <w:rFonts w:asciiTheme="minorHAnsi" w:hAnsiTheme="minorHAnsi" w:cstheme="minorHAnsi"/>
          <w:sz w:val="24"/>
          <w:szCs w:val="24"/>
        </w:rPr>
        <w:t xml:space="preserve"> documentation, including photos, is to be submitted </w:t>
      </w:r>
      <w:r w:rsidR="00D23144" w:rsidRPr="00E10498">
        <w:rPr>
          <w:rFonts w:asciiTheme="minorHAnsi" w:hAnsiTheme="minorHAnsi" w:cstheme="minorHAnsi"/>
          <w:sz w:val="24"/>
          <w:szCs w:val="24"/>
        </w:rPr>
        <w:t xml:space="preserve">via email to </w:t>
      </w:r>
      <w:hyperlink r:id="rId7" w:history="1">
        <w:r w:rsidR="00D23144" w:rsidRPr="00E10498">
          <w:rPr>
            <w:rStyle w:val="Hyperlink"/>
            <w:rFonts w:asciiTheme="minorHAnsi" w:hAnsiTheme="minorHAnsi" w:cstheme="minorHAnsi"/>
            <w:sz w:val="24"/>
            <w:szCs w:val="24"/>
          </w:rPr>
          <w:t>info@visionsendowmentfund.org</w:t>
        </w:r>
      </w:hyperlink>
      <w:r w:rsidR="00D23144" w:rsidRPr="00E10498">
        <w:rPr>
          <w:rFonts w:asciiTheme="minorHAnsi" w:hAnsiTheme="minorHAnsi" w:cstheme="minorHAnsi"/>
          <w:sz w:val="24"/>
          <w:szCs w:val="24"/>
        </w:rPr>
        <w:t xml:space="preserve"> </w:t>
      </w:r>
      <w:r w:rsidRPr="00E10498">
        <w:rPr>
          <w:rFonts w:asciiTheme="minorHAnsi" w:hAnsiTheme="minorHAnsi" w:cstheme="minorHAnsi"/>
          <w:sz w:val="24"/>
          <w:szCs w:val="24"/>
        </w:rPr>
        <w:t>at the completion of the project.</w:t>
      </w:r>
      <w:r w:rsidRPr="00240DC2">
        <w:rPr>
          <w:rFonts w:asciiTheme="minorHAnsi" w:hAnsiTheme="minorHAnsi" w:cstheme="minorHAnsi"/>
          <w:sz w:val="24"/>
          <w:szCs w:val="24"/>
        </w:rPr>
        <w:t xml:space="preserve"> </w:t>
      </w:r>
      <w:r w:rsidR="00240DC2" w:rsidRPr="00240DC2">
        <w:rPr>
          <w:rFonts w:asciiTheme="minorHAnsi" w:hAnsiTheme="minorHAnsi" w:cstheme="minorHAnsi"/>
          <w:sz w:val="24"/>
          <w:szCs w:val="24"/>
        </w:rPr>
        <w:t>Grant recipients also will be notified by The Dayton Foundation of its specific grant documentation and reporting requirements</w:t>
      </w:r>
      <w:r w:rsidR="005B7EDB">
        <w:rPr>
          <w:rFonts w:asciiTheme="minorHAnsi" w:hAnsiTheme="minorHAnsi" w:cstheme="minorHAnsi"/>
          <w:sz w:val="24"/>
          <w:szCs w:val="24"/>
        </w:rPr>
        <w:t>, including support for expenditures of grant funds</w:t>
      </w:r>
      <w:r w:rsidR="00240DC2" w:rsidRPr="00240DC2">
        <w:rPr>
          <w:rFonts w:asciiTheme="minorHAnsi" w:hAnsiTheme="minorHAnsi" w:cstheme="minorHAnsi"/>
          <w:sz w:val="24"/>
          <w:szCs w:val="24"/>
        </w:rPr>
        <w:t>.</w:t>
      </w:r>
    </w:p>
    <w:p w14:paraId="49744934" w14:textId="77777777" w:rsidR="0014709D" w:rsidRPr="00E10498" w:rsidRDefault="0014709D" w:rsidP="004C4338">
      <w:pPr>
        <w:spacing w:before="10" w:line="312" w:lineRule="auto"/>
        <w:rPr>
          <w:rFonts w:eastAsia="Arial" w:cstheme="minorHAnsi"/>
          <w:sz w:val="24"/>
          <w:szCs w:val="24"/>
        </w:rPr>
      </w:pPr>
    </w:p>
    <w:p w14:paraId="0D293725" w14:textId="77777777" w:rsidR="0014709D" w:rsidRPr="00E10498" w:rsidRDefault="0095313F" w:rsidP="004C4338">
      <w:pPr>
        <w:pStyle w:val="BodyText"/>
        <w:numPr>
          <w:ilvl w:val="0"/>
          <w:numId w:val="1"/>
        </w:numPr>
        <w:tabs>
          <w:tab w:val="left" w:pos="215"/>
        </w:tabs>
        <w:spacing w:line="312" w:lineRule="auto"/>
        <w:ind w:right="826" w:hanging="111"/>
        <w:rPr>
          <w:rFonts w:asciiTheme="minorHAnsi" w:hAnsiTheme="minorHAnsi" w:cstheme="minorHAnsi"/>
          <w:sz w:val="24"/>
          <w:szCs w:val="24"/>
        </w:rPr>
      </w:pPr>
      <w:r w:rsidRPr="00E10498">
        <w:rPr>
          <w:rFonts w:asciiTheme="minorHAnsi" w:hAnsiTheme="minorHAnsi" w:cstheme="minorHAnsi"/>
          <w:sz w:val="24"/>
          <w:szCs w:val="24"/>
        </w:rPr>
        <w:t>All grant dollars that are not utilized for the implementation of</w:t>
      </w:r>
      <w:r w:rsidR="00D23144" w:rsidRPr="00E10498">
        <w:rPr>
          <w:rFonts w:asciiTheme="minorHAnsi" w:hAnsiTheme="minorHAnsi" w:cstheme="minorHAnsi"/>
          <w:sz w:val="24"/>
          <w:szCs w:val="24"/>
        </w:rPr>
        <w:t xml:space="preserve"> </w:t>
      </w:r>
      <w:r w:rsidRPr="00E10498">
        <w:rPr>
          <w:rFonts w:asciiTheme="minorHAnsi" w:hAnsiTheme="minorHAnsi" w:cstheme="minorHAnsi"/>
          <w:sz w:val="24"/>
          <w:szCs w:val="24"/>
        </w:rPr>
        <w:t>the project must be reimbursed to the VISIONS Fund.</w:t>
      </w:r>
    </w:p>
    <w:p w14:paraId="01354576" w14:textId="77777777" w:rsidR="0014709D" w:rsidRPr="00E10498" w:rsidRDefault="0014709D">
      <w:pPr>
        <w:spacing w:before="10"/>
        <w:rPr>
          <w:rFonts w:eastAsia="Arial" w:cstheme="minorHAnsi"/>
          <w:sz w:val="24"/>
          <w:szCs w:val="24"/>
        </w:rPr>
      </w:pPr>
    </w:p>
    <w:p w14:paraId="73B66A20" w14:textId="07CA0520" w:rsidR="0014709D" w:rsidRPr="00E10498" w:rsidRDefault="0095313F" w:rsidP="00240DC2">
      <w:pPr>
        <w:pStyle w:val="BodyText"/>
        <w:numPr>
          <w:ilvl w:val="0"/>
          <w:numId w:val="1"/>
        </w:numPr>
        <w:tabs>
          <w:tab w:val="left" w:pos="222"/>
        </w:tabs>
        <w:spacing w:line="312" w:lineRule="auto"/>
        <w:ind w:left="216" w:right="216" w:hanging="115"/>
        <w:rPr>
          <w:rFonts w:asciiTheme="minorHAnsi" w:hAnsiTheme="minorHAnsi" w:cstheme="minorHAnsi"/>
          <w:sz w:val="24"/>
          <w:szCs w:val="24"/>
        </w:rPr>
      </w:pPr>
      <w:r w:rsidRPr="00E10498">
        <w:rPr>
          <w:rFonts w:asciiTheme="minorHAnsi" w:hAnsiTheme="minorHAnsi" w:cstheme="minorHAnsi"/>
          <w:sz w:val="24"/>
          <w:szCs w:val="24"/>
        </w:rPr>
        <w:t>The applicant receiving the</w:t>
      </w:r>
      <w:r w:rsidRPr="00240DC2">
        <w:rPr>
          <w:rFonts w:asciiTheme="minorHAnsi" w:hAnsiTheme="minorHAnsi" w:cstheme="minorHAnsi"/>
          <w:sz w:val="24"/>
          <w:szCs w:val="24"/>
        </w:rPr>
        <w:t xml:space="preserve"> </w:t>
      </w:r>
      <w:r w:rsidRPr="00E10498">
        <w:rPr>
          <w:rFonts w:asciiTheme="minorHAnsi" w:hAnsiTheme="minorHAnsi" w:cstheme="minorHAnsi"/>
          <w:sz w:val="24"/>
          <w:szCs w:val="24"/>
        </w:rPr>
        <w:t>Grant is asked to acknowledge</w:t>
      </w:r>
      <w:r w:rsidRPr="00240DC2">
        <w:rPr>
          <w:rFonts w:asciiTheme="minorHAnsi" w:hAnsiTheme="minorHAnsi" w:cstheme="minorHAnsi"/>
          <w:sz w:val="24"/>
          <w:szCs w:val="24"/>
        </w:rPr>
        <w:t xml:space="preserve"> </w:t>
      </w:r>
      <w:r w:rsidRPr="00E10498">
        <w:rPr>
          <w:rFonts w:asciiTheme="minorHAnsi" w:hAnsiTheme="minorHAnsi" w:cstheme="minorHAnsi"/>
          <w:sz w:val="24"/>
          <w:szCs w:val="24"/>
        </w:rPr>
        <w:t xml:space="preserve">The VISIONS Fund </w:t>
      </w:r>
      <w:r w:rsidR="00240DC2">
        <w:rPr>
          <w:rFonts w:asciiTheme="minorHAnsi" w:hAnsiTheme="minorHAnsi" w:cstheme="minorHAnsi"/>
          <w:sz w:val="24"/>
          <w:szCs w:val="24"/>
        </w:rPr>
        <w:t xml:space="preserve">and the Vandalia-Butler Foundation </w:t>
      </w:r>
      <w:r w:rsidRPr="00E10498">
        <w:rPr>
          <w:rFonts w:asciiTheme="minorHAnsi" w:hAnsiTheme="minorHAnsi" w:cstheme="minorHAnsi"/>
          <w:sz w:val="24"/>
          <w:szCs w:val="24"/>
        </w:rPr>
        <w:t>in any press releases, website updates</w:t>
      </w:r>
      <w:r w:rsidR="00240DC2">
        <w:rPr>
          <w:rFonts w:asciiTheme="minorHAnsi" w:hAnsiTheme="minorHAnsi" w:cstheme="minorHAnsi"/>
          <w:sz w:val="24"/>
          <w:szCs w:val="24"/>
        </w:rPr>
        <w:t>,</w:t>
      </w:r>
      <w:r w:rsidRPr="00E10498">
        <w:rPr>
          <w:rFonts w:asciiTheme="minorHAnsi" w:hAnsiTheme="minorHAnsi" w:cstheme="minorHAnsi"/>
          <w:sz w:val="24"/>
          <w:szCs w:val="24"/>
        </w:rPr>
        <w:t xml:space="preserve"> or other public recognition related to the </w:t>
      </w:r>
      <w:r w:rsidRPr="00240DC2">
        <w:rPr>
          <w:rFonts w:asciiTheme="minorHAnsi" w:hAnsiTheme="minorHAnsi" w:cstheme="minorHAnsi"/>
          <w:sz w:val="24"/>
          <w:szCs w:val="24"/>
        </w:rPr>
        <w:t>activity.</w:t>
      </w:r>
    </w:p>
    <w:p w14:paraId="3812388D" w14:textId="77777777" w:rsidR="0014709D" w:rsidRPr="00E10498" w:rsidRDefault="0014709D">
      <w:pPr>
        <w:spacing w:before="10"/>
        <w:rPr>
          <w:rFonts w:eastAsia="Arial" w:cstheme="minorHAnsi"/>
          <w:sz w:val="24"/>
          <w:szCs w:val="24"/>
        </w:rPr>
      </w:pPr>
    </w:p>
    <w:p w14:paraId="2E104008" w14:textId="77777777" w:rsidR="0014709D" w:rsidRPr="00E10498" w:rsidRDefault="0014709D">
      <w:pPr>
        <w:spacing w:before="3"/>
        <w:rPr>
          <w:rFonts w:eastAsia="Arial" w:cstheme="minorHAnsi"/>
          <w:b/>
          <w:bCs/>
          <w:sz w:val="24"/>
          <w:szCs w:val="24"/>
        </w:rPr>
      </w:pPr>
    </w:p>
    <w:p w14:paraId="7FC0A1B8" w14:textId="1C090ABB" w:rsidR="00792C18" w:rsidRPr="00792C18" w:rsidRDefault="0095313F" w:rsidP="00792C18">
      <w:pPr>
        <w:spacing w:before="74"/>
        <w:ind w:left="100"/>
        <w:rPr>
          <w:rFonts w:cstheme="minorHAnsi"/>
          <w:b/>
          <w:sz w:val="24"/>
          <w:szCs w:val="24"/>
          <w:u w:val="thick" w:color="000000"/>
        </w:rPr>
      </w:pPr>
      <w:r w:rsidRPr="00E10498">
        <w:rPr>
          <w:rFonts w:cstheme="minorHAnsi"/>
          <w:b/>
          <w:spacing w:val="-1"/>
          <w:sz w:val="24"/>
          <w:szCs w:val="24"/>
          <w:u w:val="thick" w:color="000000"/>
        </w:rPr>
        <w:t>Application</w:t>
      </w:r>
      <w:r w:rsidRPr="00E10498">
        <w:rPr>
          <w:rFonts w:cstheme="minorHAnsi"/>
          <w:b/>
          <w:spacing w:val="-24"/>
          <w:sz w:val="24"/>
          <w:szCs w:val="24"/>
          <w:u w:val="thick" w:color="000000"/>
        </w:rPr>
        <w:t xml:space="preserve"> </w:t>
      </w:r>
      <w:r w:rsidRPr="00E10498">
        <w:rPr>
          <w:rFonts w:cstheme="minorHAnsi"/>
          <w:b/>
          <w:sz w:val="24"/>
          <w:szCs w:val="24"/>
          <w:u w:val="thick" w:color="000000"/>
        </w:rPr>
        <w:t>Submission:</w:t>
      </w:r>
    </w:p>
    <w:p w14:paraId="6D0B8435" w14:textId="77777777" w:rsidR="0014709D" w:rsidRPr="00E10498" w:rsidRDefault="0014709D">
      <w:pPr>
        <w:spacing w:before="3"/>
        <w:rPr>
          <w:rFonts w:eastAsia="Arial" w:cstheme="minorHAnsi"/>
          <w:b/>
          <w:bCs/>
          <w:sz w:val="24"/>
          <w:szCs w:val="24"/>
        </w:rPr>
      </w:pPr>
    </w:p>
    <w:p w14:paraId="650323DB" w14:textId="0775D92E" w:rsidR="00240DC2" w:rsidRDefault="00EA4F79" w:rsidP="00EA4F79">
      <w:pPr>
        <w:pStyle w:val="BodyText"/>
        <w:ind w:left="300" w:right="156"/>
        <w:rPr>
          <w:rFonts w:asciiTheme="minorHAnsi" w:hAnsiTheme="minorHAnsi" w:cstheme="minorHAnsi"/>
          <w:sz w:val="24"/>
          <w:szCs w:val="24"/>
        </w:rPr>
      </w:pPr>
      <w:hyperlink r:id="rId8" w:history="1">
        <w:r w:rsidRPr="00EA4F79">
          <w:rPr>
            <w:rStyle w:val="Hyperlink"/>
            <w:rFonts w:asciiTheme="minorHAnsi" w:hAnsiTheme="minorHAnsi" w:cstheme="minorHAnsi"/>
            <w:sz w:val="24"/>
            <w:szCs w:val="24"/>
          </w:rPr>
          <w:t>Fill out and submit the online application here</w:t>
        </w:r>
      </w:hyperlink>
      <w:r>
        <w:rPr>
          <w:rFonts w:asciiTheme="minorHAnsi" w:hAnsiTheme="minorHAnsi" w:cstheme="minorHAnsi"/>
          <w:sz w:val="24"/>
          <w:szCs w:val="24"/>
        </w:rPr>
        <w:t xml:space="preserve">. </w:t>
      </w:r>
      <w:r w:rsidR="00240DC2" w:rsidRPr="00240DC2">
        <w:rPr>
          <w:rFonts w:asciiTheme="minorHAnsi" w:hAnsiTheme="minorHAnsi" w:cstheme="minorHAnsi"/>
          <w:spacing w:val="-1"/>
          <w:sz w:val="24"/>
          <w:szCs w:val="24"/>
        </w:rPr>
        <w:t>For</w:t>
      </w:r>
      <w:r w:rsidR="00240DC2" w:rsidRPr="00240DC2">
        <w:rPr>
          <w:rFonts w:asciiTheme="minorHAnsi" w:hAnsiTheme="minorHAnsi" w:cstheme="minorHAnsi"/>
          <w:sz w:val="24"/>
          <w:szCs w:val="24"/>
        </w:rPr>
        <w:t xml:space="preserve"> additional </w:t>
      </w:r>
      <w:r w:rsidR="00240DC2" w:rsidRPr="00240DC2">
        <w:rPr>
          <w:rFonts w:asciiTheme="minorHAnsi" w:hAnsiTheme="minorHAnsi" w:cstheme="minorHAnsi"/>
          <w:spacing w:val="-1"/>
          <w:sz w:val="24"/>
          <w:szCs w:val="24"/>
        </w:rPr>
        <w:t>information</w:t>
      </w:r>
      <w:r w:rsidR="00240DC2" w:rsidRPr="00240DC2">
        <w:rPr>
          <w:rFonts w:asciiTheme="minorHAnsi" w:hAnsiTheme="minorHAnsi" w:cstheme="minorHAnsi"/>
          <w:spacing w:val="1"/>
          <w:sz w:val="24"/>
          <w:szCs w:val="24"/>
        </w:rPr>
        <w:t xml:space="preserve"> </w:t>
      </w:r>
      <w:r w:rsidR="00240DC2" w:rsidRPr="00240DC2">
        <w:rPr>
          <w:rFonts w:asciiTheme="minorHAnsi" w:hAnsiTheme="minorHAnsi" w:cstheme="minorHAnsi"/>
          <w:spacing w:val="-1"/>
          <w:sz w:val="24"/>
          <w:szCs w:val="24"/>
        </w:rPr>
        <w:t>about</w:t>
      </w:r>
      <w:r w:rsidR="00240DC2" w:rsidRPr="00240DC2">
        <w:rPr>
          <w:rFonts w:asciiTheme="minorHAnsi" w:hAnsiTheme="minorHAnsi" w:cstheme="minorHAnsi"/>
          <w:sz w:val="24"/>
          <w:szCs w:val="24"/>
        </w:rPr>
        <w:t xml:space="preserve"> </w:t>
      </w:r>
      <w:r w:rsidR="00240DC2" w:rsidRPr="00240DC2">
        <w:rPr>
          <w:rFonts w:asciiTheme="minorHAnsi" w:hAnsiTheme="minorHAnsi" w:cstheme="minorHAnsi"/>
          <w:spacing w:val="-1"/>
          <w:sz w:val="24"/>
          <w:szCs w:val="24"/>
        </w:rPr>
        <w:t>the</w:t>
      </w:r>
      <w:r w:rsidR="00240DC2" w:rsidRPr="00240DC2">
        <w:rPr>
          <w:rFonts w:asciiTheme="minorHAnsi" w:hAnsiTheme="minorHAnsi" w:cstheme="minorHAnsi"/>
          <w:spacing w:val="1"/>
          <w:sz w:val="24"/>
          <w:szCs w:val="24"/>
        </w:rPr>
        <w:t xml:space="preserve"> </w:t>
      </w:r>
      <w:r w:rsidR="00240DC2" w:rsidRPr="00240DC2">
        <w:rPr>
          <w:rFonts w:asciiTheme="minorHAnsi" w:hAnsiTheme="minorHAnsi" w:cstheme="minorHAnsi"/>
          <w:spacing w:val="-1"/>
          <w:sz w:val="24"/>
          <w:szCs w:val="24"/>
        </w:rPr>
        <w:t>VISIONS</w:t>
      </w:r>
      <w:r w:rsidR="00240DC2" w:rsidRPr="00240DC2">
        <w:rPr>
          <w:rFonts w:asciiTheme="minorHAnsi" w:hAnsiTheme="minorHAnsi" w:cstheme="minorHAnsi"/>
          <w:sz w:val="24"/>
          <w:szCs w:val="24"/>
        </w:rPr>
        <w:t xml:space="preserve"> </w:t>
      </w:r>
      <w:r w:rsidR="00240DC2" w:rsidRPr="00240DC2">
        <w:rPr>
          <w:rFonts w:asciiTheme="minorHAnsi" w:hAnsiTheme="minorHAnsi" w:cstheme="minorHAnsi"/>
          <w:spacing w:val="-1"/>
          <w:sz w:val="24"/>
          <w:szCs w:val="24"/>
        </w:rPr>
        <w:t>Fund,</w:t>
      </w:r>
      <w:r>
        <w:rPr>
          <w:rFonts w:asciiTheme="minorHAnsi" w:hAnsiTheme="minorHAnsi" w:cstheme="minorHAnsi"/>
          <w:sz w:val="24"/>
          <w:szCs w:val="24"/>
        </w:rPr>
        <w:t xml:space="preserve"> Wietzel Fund </w:t>
      </w:r>
      <w:r w:rsidR="00240DC2" w:rsidRPr="00240DC2">
        <w:rPr>
          <w:rFonts w:asciiTheme="minorHAnsi" w:hAnsiTheme="minorHAnsi" w:cstheme="minorHAnsi"/>
          <w:sz w:val="24"/>
          <w:szCs w:val="24"/>
        </w:rPr>
        <w:t xml:space="preserve">and A.R.T. Fund, </w:t>
      </w:r>
      <w:r w:rsidR="00240DC2" w:rsidRPr="00240DC2">
        <w:rPr>
          <w:rFonts w:asciiTheme="minorHAnsi" w:hAnsiTheme="minorHAnsi" w:cstheme="minorHAnsi"/>
          <w:spacing w:val="-1"/>
          <w:sz w:val="24"/>
          <w:szCs w:val="24"/>
        </w:rPr>
        <w:t>please</w:t>
      </w:r>
      <w:r>
        <w:rPr>
          <w:rFonts w:asciiTheme="minorHAnsi" w:hAnsiTheme="minorHAnsi" w:cstheme="minorHAnsi"/>
          <w:spacing w:val="-1"/>
          <w:sz w:val="24"/>
          <w:szCs w:val="24"/>
        </w:rPr>
        <w:t xml:space="preserve"> </w:t>
      </w:r>
      <w:hyperlink r:id="rId9" w:history="1">
        <w:r w:rsidRPr="00EA4F79">
          <w:rPr>
            <w:rStyle w:val="Hyperlink"/>
            <w:rFonts w:asciiTheme="minorHAnsi" w:hAnsiTheme="minorHAnsi" w:cstheme="minorHAnsi"/>
            <w:spacing w:val="-1"/>
            <w:sz w:val="24"/>
            <w:szCs w:val="24"/>
          </w:rPr>
          <w:t xml:space="preserve">visit our </w:t>
        </w:r>
        <w:r w:rsidRPr="00EA4F79">
          <w:rPr>
            <w:rStyle w:val="Hyperlink"/>
            <w:rFonts w:asciiTheme="minorHAnsi" w:hAnsiTheme="minorHAnsi" w:cstheme="minorHAnsi"/>
            <w:spacing w:val="-1"/>
            <w:sz w:val="24"/>
            <w:szCs w:val="24"/>
          </w:rPr>
          <w:t>w</w:t>
        </w:r>
        <w:r w:rsidRPr="00EA4F79">
          <w:rPr>
            <w:rStyle w:val="Hyperlink"/>
            <w:rFonts w:asciiTheme="minorHAnsi" w:hAnsiTheme="minorHAnsi" w:cstheme="minorHAnsi"/>
            <w:spacing w:val="-1"/>
            <w:sz w:val="24"/>
            <w:szCs w:val="24"/>
          </w:rPr>
          <w:t>ebsite</w:t>
        </w:r>
      </w:hyperlink>
      <w:r>
        <w:rPr>
          <w:rFonts w:asciiTheme="minorHAnsi" w:hAnsiTheme="minorHAnsi" w:cstheme="minorHAnsi"/>
          <w:spacing w:val="-1"/>
          <w:sz w:val="24"/>
          <w:szCs w:val="24"/>
        </w:rPr>
        <w:t xml:space="preserve"> at vandalia-butlerfoundation.org/visions.</w:t>
      </w:r>
    </w:p>
    <w:p w14:paraId="754E8133" w14:textId="77777777" w:rsidR="00AB5E53" w:rsidRPr="00240DC2" w:rsidRDefault="00AB5E53" w:rsidP="00240DC2">
      <w:pPr>
        <w:pStyle w:val="BodyText"/>
        <w:ind w:right="157"/>
        <w:rPr>
          <w:rFonts w:asciiTheme="minorHAnsi" w:hAnsiTheme="minorHAnsi" w:cstheme="minorHAnsi"/>
          <w:sz w:val="24"/>
          <w:szCs w:val="24"/>
        </w:rPr>
      </w:pPr>
    </w:p>
    <w:p w14:paraId="674DF013" w14:textId="325CE7A9" w:rsidR="004C4338" w:rsidRPr="00E10498" w:rsidRDefault="008F300A">
      <w:pPr>
        <w:pStyle w:val="BodyText"/>
        <w:rPr>
          <w:rFonts w:asciiTheme="minorHAnsi" w:hAnsiTheme="minorHAnsi" w:cstheme="minorHAnsi"/>
          <w:sz w:val="24"/>
          <w:szCs w:val="24"/>
        </w:rPr>
      </w:pPr>
      <w:r>
        <w:rPr>
          <w:noProof/>
        </w:rPr>
        <w:drawing>
          <wp:inline distT="0" distB="0" distL="0" distR="0" wp14:anchorId="312FFE62" wp14:editId="193ED417">
            <wp:extent cx="657225" cy="1058545"/>
            <wp:effectExtent l="0" t="0" r="9525" b="8255"/>
            <wp:docPr id="386760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60048"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57225" cy="1058545"/>
                    </a:xfrm>
                    <a:prstGeom prst="rect">
                      <a:avLst/>
                    </a:prstGeom>
                  </pic:spPr>
                </pic:pic>
              </a:graphicData>
            </a:graphic>
          </wp:inline>
        </w:drawing>
      </w:r>
      <w:r w:rsidR="005B7EDB">
        <w:rPr>
          <w:noProof/>
        </w:rPr>
        <w:drawing>
          <wp:anchor distT="0" distB="0" distL="114300" distR="114300" simplePos="0" relativeHeight="251667456" behindDoc="1" locked="0" layoutInCell="1" allowOverlap="1" wp14:anchorId="52BA3BF5" wp14:editId="05FFD51A">
            <wp:simplePos x="0" y="0"/>
            <wp:positionH relativeFrom="column">
              <wp:posOffset>4335961</wp:posOffset>
            </wp:positionH>
            <wp:positionV relativeFrom="paragraph">
              <wp:posOffset>469900</wp:posOffset>
            </wp:positionV>
            <wp:extent cx="1673352" cy="384048"/>
            <wp:effectExtent l="0" t="0" r="3175" b="0"/>
            <wp:wrapTight wrapText="bothSides">
              <wp:wrapPolygon edited="0">
                <wp:start x="0" y="0"/>
                <wp:lineTo x="0" y="20384"/>
                <wp:lineTo x="21395" y="20384"/>
                <wp:lineTo x="21395" y="0"/>
                <wp:lineTo x="0" y="0"/>
              </wp:wrapPolygon>
            </wp:wrapTight>
            <wp:docPr id="54408496" name="Picture 5440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335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C4338" w:rsidRPr="00E10498" w:rsidSect="00E10498">
      <w:pgSz w:w="12240" w:h="15840"/>
      <w:pgMar w:top="1066" w:right="1440" w:bottom="274"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84C04"/>
    <w:multiLevelType w:val="hybridMultilevel"/>
    <w:tmpl w:val="ED58103E"/>
    <w:lvl w:ilvl="0" w:tplc="82403B40">
      <w:start w:val="1"/>
      <w:numFmt w:val="bullet"/>
      <w:lvlText w:val="•"/>
      <w:lvlJc w:val="left"/>
      <w:pPr>
        <w:ind w:left="211" w:hanging="126"/>
      </w:pPr>
      <w:rPr>
        <w:rFonts w:ascii="Arial" w:eastAsia="Arial" w:hAnsi="Arial" w:hint="default"/>
        <w:sz w:val="20"/>
        <w:szCs w:val="20"/>
      </w:rPr>
    </w:lvl>
    <w:lvl w:ilvl="1" w:tplc="6FFC9C62">
      <w:start w:val="1"/>
      <w:numFmt w:val="bullet"/>
      <w:lvlText w:val="•"/>
      <w:lvlJc w:val="left"/>
      <w:pPr>
        <w:ind w:left="1108" w:hanging="126"/>
      </w:pPr>
      <w:rPr>
        <w:rFonts w:hint="default"/>
      </w:rPr>
    </w:lvl>
    <w:lvl w:ilvl="2" w:tplc="EEFE1324">
      <w:start w:val="1"/>
      <w:numFmt w:val="bullet"/>
      <w:lvlText w:val="•"/>
      <w:lvlJc w:val="left"/>
      <w:pPr>
        <w:ind w:left="2004" w:hanging="126"/>
      </w:pPr>
      <w:rPr>
        <w:rFonts w:hint="default"/>
      </w:rPr>
    </w:lvl>
    <w:lvl w:ilvl="3" w:tplc="BF9EA2B0">
      <w:start w:val="1"/>
      <w:numFmt w:val="bullet"/>
      <w:lvlText w:val="•"/>
      <w:lvlJc w:val="left"/>
      <w:pPr>
        <w:ind w:left="2901" w:hanging="126"/>
      </w:pPr>
      <w:rPr>
        <w:rFonts w:hint="default"/>
      </w:rPr>
    </w:lvl>
    <w:lvl w:ilvl="4" w:tplc="D4AC5EE4">
      <w:start w:val="1"/>
      <w:numFmt w:val="bullet"/>
      <w:lvlText w:val="•"/>
      <w:lvlJc w:val="left"/>
      <w:pPr>
        <w:ind w:left="3798" w:hanging="126"/>
      </w:pPr>
      <w:rPr>
        <w:rFonts w:hint="default"/>
      </w:rPr>
    </w:lvl>
    <w:lvl w:ilvl="5" w:tplc="BC4C4946">
      <w:start w:val="1"/>
      <w:numFmt w:val="bullet"/>
      <w:lvlText w:val="•"/>
      <w:lvlJc w:val="left"/>
      <w:pPr>
        <w:ind w:left="4695" w:hanging="126"/>
      </w:pPr>
      <w:rPr>
        <w:rFonts w:hint="default"/>
      </w:rPr>
    </w:lvl>
    <w:lvl w:ilvl="6" w:tplc="667E5568">
      <w:start w:val="1"/>
      <w:numFmt w:val="bullet"/>
      <w:lvlText w:val="•"/>
      <w:lvlJc w:val="left"/>
      <w:pPr>
        <w:ind w:left="5592" w:hanging="126"/>
      </w:pPr>
      <w:rPr>
        <w:rFonts w:hint="default"/>
      </w:rPr>
    </w:lvl>
    <w:lvl w:ilvl="7" w:tplc="E76CAD92">
      <w:start w:val="1"/>
      <w:numFmt w:val="bullet"/>
      <w:lvlText w:val="•"/>
      <w:lvlJc w:val="left"/>
      <w:pPr>
        <w:ind w:left="6489" w:hanging="126"/>
      </w:pPr>
      <w:rPr>
        <w:rFonts w:hint="default"/>
      </w:rPr>
    </w:lvl>
    <w:lvl w:ilvl="8" w:tplc="6D609CCC">
      <w:start w:val="1"/>
      <w:numFmt w:val="bullet"/>
      <w:lvlText w:val="•"/>
      <w:lvlJc w:val="left"/>
      <w:pPr>
        <w:ind w:left="7386" w:hanging="126"/>
      </w:pPr>
      <w:rPr>
        <w:rFonts w:hint="default"/>
      </w:rPr>
    </w:lvl>
  </w:abstractNum>
  <w:abstractNum w:abstractNumId="1" w15:restartNumberingAfterBreak="0">
    <w:nsid w:val="6A3D72A0"/>
    <w:multiLevelType w:val="hybridMultilevel"/>
    <w:tmpl w:val="588438B4"/>
    <w:lvl w:ilvl="0" w:tplc="B980D4CE">
      <w:start w:val="1"/>
      <w:numFmt w:val="bullet"/>
      <w:lvlText w:val="•"/>
      <w:lvlJc w:val="left"/>
      <w:pPr>
        <w:ind w:left="811" w:hanging="126"/>
      </w:pPr>
      <w:rPr>
        <w:rFonts w:ascii="Arial" w:eastAsia="Arial" w:hAnsi="Arial" w:hint="default"/>
        <w:sz w:val="20"/>
        <w:szCs w:val="20"/>
      </w:rPr>
    </w:lvl>
    <w:lvl w:ilvl="1" w:tplc="909C2650">
      <w:start w:val="1"/>
      <w:numFmt w:val="bullet"/>
      <w:lvlText w:val="•"/>
      <w:lvlJc w:val="left"/>
      <w:pPr>
        <w:ind w:left="1648" w:hanging="126"/>
      </w:pPr>
      <w:rPr>
        <w:rFonts w:hint="default"/>
      </w:rPr>
    </w:lvl>
    <w:lvl w:ilvl="2" w:tplc="2876902C">
      <w:start w:val="1"/>
      <w:numFmt w:val="bullet"/>
      <w:lvlText w:val="•"/>
      <w:lvlJc w:val="left"/>
      <w:pPr>
        <w:ind w:left="2484" w:hanging="126"/>
      </w:pPr>
      <w:rPr>
        <w:rFonts w:hint="default"/>
      </w:rPr>
    </w:lvl>
    <w:lvl w:ilvl="3" w:tplc="66287502">
      <w:start w:val="1"/>
      <w:numFmt w:val="bullet"/>
      <w:lvlText w:val="•"/>
      <w:lvlJc w:val="left"/>
      <w:pPr>
        <w:ind w:left="3321" w:hanging="126"/>
      </w:pPr>
      <w:rPr>
        <w:rFonts w:hint="default"/>
      </w:rPr>
    </w:lvl>
    <w:lvl w:ilvl="4" w:tplc="410840F0">
      <w:start w:val="1"/>
      <w:numFmt w:val="bullet"/>
      <w:lvlText w:val="•"/>
      <w:lvlJc w:val="left"/>
      <w:pPr>
        <w:ind w:left="4158" w:hanging="126"/>
      </w:pPr>
      <w:rPr>
        <w:rFonts w:hint="default"/>
      </w:rPr>
    </w:lvl>
    <w:lvl w:ilvl="5" w:tplc="CA7C6D1A">
      <w:start w:val="1"/>
      <w:numFmt w:val="bullet"/>
      <w:lvlText w:val="•"/>
      <w:lvlJc w:val="left"/>
      <w:pPr>
        <w:ind w:left="4995" w:hanging="126"/>
      </w:pPr>
      <w:rPr>
        <w:rFonts w:hint="default"/>
      </w:rPr>
    </w:lvl>
    <w:lvl w:ilvl="6" w:tplc="F9AA8960">
      <w:start w:val="1"/>
      <w:numFmt w:val="bullet"/>
      <w:lvlText w:val="•"/>
      <w:lvlJc w:val="left"/>
      <w:pPr>
        <w:ind w:left="5832" w:hanging="126"/>
      </w:pPr>
      <w:rPr>
        <w:rFonts w:hint="default"/>
      </w:rPr>
    </w:lvl>
    <w:lvl w:ilvl="7" w:tplc="C53C424A">
      <w:start w:val="1"/>
      <w:numFmt w:val="bullet"/>
      <w:lvlText w:val="•"/>
      <w:lvlJc w:val="left"/>
      <w:pPr>
        <w:ind w:left="6669" w:hanging="126"/>
      </w:pPr>
      <w:rPr>
        <w:rFonts w:hint="default"/>
      </w:rPr>
    </w:lvl>
    <w:lvl w:ilvl="8" w:tplc="854659D2">
      <w:start w:val="1"/>
      <w:numFmt w:val="bullet"/>
      <w:lvlText w:val="•"/>
      <w:lvlJc w:val="left"/>
      <w:pPr>
        <w:ind w:left="7506" w:hanging="126"/>
      </w:pPr>
      <w:rPr>
        <w:rFonts w:hint="default"/>
      </w:rPr>
    </w:lvl>
  </w:abstractNum>
  <w:num w:numId="1" w16cid:durableId="1187135020">
    <w:abstractNumId w:val="0"/>
  </w:num>
  <w:num w:numId="2" w16cid:durableId="2441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9D"/>
    <w:rsid w:val="00025532"/>
    <w:rsid w:val="0014709D"/>
    <w:rsid w:val="001F3234"/>
    <w:rsid w:val="00240DC2"/>
    <w:rsid w:val="004C4338"/>
    <w:rsid w:val="005B7EDB"/>
    <w:rsid w:val="005F736D"/>
    <w:rsid w:val="00792C18"/>
    <w:rsid w:val="008F300A"/>
    <w:rsid w:val="008F7D4F"/>
    <w:rsid w:val="0095313F"/>
    <w:rsid w:val="00AB5E53"/>
    <w:rsid w:val="00BD477C"/>
    <w:rsid w:val="00C8719C"/>
    <w:rsid w:val="00D23144"/>
    <w:rsid w:val="00DA16BF"/>
    <w:rsid w:val="00E10498"/>
    <w:rsid w:val="00EA4F79"/>
    <w:rsid w:val="00FA6B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50550"/>
  <w15:docId w15:val="{E352A44C-1073-5141-B2FE-D21B8E5F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23144"/>
    <w:rPr>
      <w:rFonts w:ascii="Tahoma" w:hAnsi="Tahoma" w:cs="Tahoma"/>
      <w:sz w:val="16"/>
      <w:szCs w:val="16"/>
    </w:rPr>
  </w:style>
  <w:style w:type="character" w:customStyle="1" w:styleId="BalloonTextChar">
    <w:name w:val="Balloon Text Char"/>
    <w:basedOn w:val="DefaultParagraphFont"/>
    <w:link w:val="BalloonText"/>
    <w:uiPriority w:val="99"/>
    <w:semiHidden/>
    <w:rsid w:val="00D23144"/>
    <w:rPr>
      <w:rFonts w:ascii="Tahoma" w:hAnsi="Tahoma" w:cs="Tahoma"/>
      <w:sz w:val="16"/>
      <w:szCs w:val="16"/>
    </w:rPr>
  </w:style>
  <w:style w:type="character" w:styleId="Hyperlink">
    <w:name w:val="Hyperlink"/>
    <w:basedOn w:val="DefaultParagraphFont"/>
    <w:uiPriority w:val="99"/>
    <w:unhideWhenUsed/>
    <w:rsid w:val="00D23144"/>
    <w:rPr>
      <w:color w:val="0000FF" w:themeColor="hyperlink"/>
      <w:u w:val="single"/>
    </w:rPr>
  </w:style>
  <w:style w:type="character" w:styleId="FollowedHyperlink">
    <w:name w:val="FollowedHyperlink"/>
    <w:basedOn w:val="DefaultParagraphFont"/>
    <w:uiPriority w:val="99"/>
    <w:semiHidden/>
    <w:unhideWhenUsed/>
    <w:rsid w:val="00FA6B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gle/mUfPTsqHLcE2uCrc6" TargetMode="External"/><Relationship Id="rId3" Type="http://schemas.openxmlformats.org/officeDocument/2006/relationships/settings" Target="settings.xml"/><Relationship Id="rId7" Type="http://schemas.openxmlformats.org/officeDocument/2006/relationships/hyperlink" Target="mailto:info@visionsendowmentfu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vandalia-butlerfoundation.org/vi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grant_application_procedure</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grant_application_procedure</dc:title>
  <dc:creator>HP Authorized Customer</dc:creator>
  <cp:lastModifiedBy>Teri Rizvi</cp:lastModifiedBy>
  <cp:revision>2</cp:revision>
  <cp:lastPrinted>2023-07-18T14:37:00Z</cp:lastPrinted>
  <dcterms:created xsi:type="dcterms:W3CDTF">2025-08-13T15:03:00Z</dcterms:created>
  <dcterms:modified xsi:type="dcterms:W3CDTF">2025-08-13T15:03:00Z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2013-08-26T00:00:00Z</vt:filetime>
  </property>
  <property fmtid="{D5CDD505-2E9C-101B-9397-08002B2CF9AE}" pid="3" name="LastSaved">
    <vt:filetime>2017-02-21T00:00:00Z</vt:filetime>
  </property>
</Properties>
</file>