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E9D08" w14:textId="64574B58" w:rsidR="000A5C65" w:rsidRPr="000A5C65" w:rsidRDefault="000A5C65" w:rsidP="000A5C65">
      <w:pPr>
        <w:spacing w:after="262" w:line="248" w:lineRule="auto"/>
        <w:ind w:left="3" w:hanging="3"/>
        <w:jc w:val="center"/>
        <w:rPr>
          <w:rFonts w:ascii="Cambria" w:eastAsia="Times New Roman" w:hAnsi="Cambria" w:cs="Arial"/>
          <w:b/>
          <w:bCs/>
          <w:sz w:val="24"/>
        </w:rPr>
      </w:pPr>
      <w:r>
        <w:rPr>
          <w:rFonts w:ascii="Cambria" w:eastAsia="Times New Roman" w:hAnsi="Cambria" w:cs="Arial"/>
          <w:b/>
          <w:bCs/>
          <w:sz w:val="24"/>
        </w:rPr>
        <w:t>GRANTMAKING GUIDELINES</w:t>
      </w:r>
    </w:p>
    <w:p w14:paraId="24169AC3" w14:textId="62FECB00" w:rsidR="00A423AD" w:rsidRPr="000A5C65" w:rsidRDefault="00000000" w:rsidP="000A5C65">
      <w:pPr>
        <w:spacing w:after="262" w:line="248" w:lineRule="auto"/>
        <w:rPr>
          <w:rFonts w:ascii="Cambria" w:hAnsi="Cambria" w:cs="Arial"/>
          <w:sz w:val="24"/>
        </w:rPr>
      </w:pPr>
      <w:r w:rsidRPr="000A5C65">
        <w:rPr>
          <w:rFonts w:ascii="Cambria" w:eastAsia="Times New Roman" w:hAnsi="Cambria" w:cs="Arial"/>
          <w:sz w:val="24"/>
        </w:rPr>
        <w:t>The Vandalia-Butler Foundation welcomes grant requests from organizations that benefit citizens in the Vandalia-Butler community and that are recognized as tax-exempt under Section 501 (c)(3) of the Internal Revenue Code.</w:t>
      </w:r>
    </w:p>
    <w:p w14:paraId="123BE822" w14:textId="77777777" w:rsidR="00A423AD" w:rsidRPr="000A5C65" w:rsidRDefault="00000000">
      <w:pPr>
        <w:spacing w:after="278" w:line="242" w:lineRule="auto"/>
        <w:ind w:left="2" w:right="-15" w:hanging="3"/>
        <w:jc w:val="both"/>
        <w:rPr>
          <w:rFonts w:ascii="Cambria" w:hAnsi="Cambria" w:cs="Arial"/>
          <w:sz w:val="24"/>
        </w:rPr>
      </w:pPr>
      <w:r w:rsidRPr="000A5C65">
        <w:rPr>
          <w:rFonts w:ascii="Cambria" w:eastAsia="Times New Roman" w:hAnsi="Cambria" w:cs="Arial"/>
          <w:sz w:val="24"/>
        </w:rPr>
        <w:t>Some donors to the Foundation have chosen to give the Vandalia-Butler Foundation Board of Trustees discretion to decide who will receive grants from their funds. These grants are called discretionary grants.</w:t>
      </w:r>
    </w:p>
    <w:p w14:paraId="1F452A29" w14:textId="77777777" w:rsidR="00A423AD" w:rsidRPr="000A5C65" w:rsidRDefault="00000000">
      <w:pPr>
        <w:spacing w:after="278" w:line="242" w:lineRule="auto"/>
        <w:ind w:left="2" w:right="173" w:hanging="3"/>
        <w:jc w:val="both"/>
        <w:rPr>
          <w:rFonts w:ascii="Cambria" w:hAnsi="Cambria" w:cs="Arial"/>
          <w:sz w:val="24"/>
        </w:rPr>
      </w:pPr>
      <w:r w:rsidRPr="000A5C65">
        <w:rPr>
          <w:rFonts w:ascii="Cambria" w:eastAsia="Times New Roman" w:hAnsi="Cambria" w:cs="Arial"/>
          <w:sz w:val="24"/>
        </w:rPr>
        <w:t>Generally, the Foundation makes grants to help launch new projects not addressed by existing organizations or to support special efforts of already established nonprofit organizations. A proposal needs to represent a unique and unduplicated opportunity that will affect a substantial number of people.</w:t>
      </w:r>
    </w:p>
    <w:p w14:paraId="1528057B" w14:textId="77777777" w:rsidR="0080056E" w:rsidRPr="000A5C65" w:rsidRDefault="00000000">
      <w:pPr>
        <w:spacing w:after="33" w:line="242" w:lineRule="auto"/>
        <w:ind w:left="734" w:right="-15" w:hanging="735"/>
        <w:jc w:val="both"/>
        <w:rPr>
          <w:rFonts w:ascii="Cambria" w:hAnsi="Cambria" w:cs="Arial"/>
          <w:noProof/>
          <w:sz w:val="24"/>
        </w:rPr>
      </w:pPr>
      <w:r w:rsidRPr="000A5C65">
        <w:rPr>
          <w:rFonts w:ascii="Cambria" w:eastAsia="Times New Roman" w:hAnsi="Cambria" w:cs="Arial"/>
          <w:sz w:val="24"/>
        </w:rPr>
        <w:t xml:space="preserve">The Foundation is particularly interested in projects that do one or more of the following: </w:t>
      </w:r>
    </w:p>
    <w:p w14:paraId="7818173A" w14:textId="6E511681" w:rsidR="0080056E" w:rsidRPr="000A5C65" w:rsidRDefault="00000000" w:rsidP="0080056E">
      <w:pPr>
        <w:pStyle w:val="ListParagraph"/>
        <w:numPr>
          <w:ilvl w:val="0"/>
          <w:numId w:val="4"/>
        </w:numPr>
        <w:spacing w:after="33" w:line="242" w:lineRule="auto"/>
        <w:ind w:right="-15"/>
        <w:jc w:val="both"/>
        <w:rPr>
          <w:rFonts w:ascii="Cambria" w:eastAsia="Times New Roman" w:hAnsi="Cambria" w:cs="Arial"/>
          <w:sz w:val="24"/>
        </w:rPr>
      </w:pPr>
      <w:r w:rsidRPr="000A5C65">
        <w:rPr>
          <w:rFonts w:ascii="Cambria" w:eastAsia="Times New Roman" w:hAnsi="Cambria" w:cs="Arial"/>
          <w:sz w:val="24"/>
        </w:rPr>
        <w:t>Provide for more efficient use of community resources, promote coordination, cooperation and sharing among organizations, and reduce the duplication of services in our community</w:t>
      </w:r>
    </w:p>
    <w:p w14:paraId="3B6F1726" w14:textId="37D9467A" w:rsidR="00A423AD" w:rsidRPr="000A5C65" w:rsidRDefault="0080056E" w:rsidP="0080056E">
      <w:pPr>
        <w:pStyle w:val="ListParagraph"/>
        <w:numPr>
          <w:ilvl w:val="0"/>
          <w:numId w:val="4"/>
        </w:numPr>
        <w:spacing w:after="33" w:line="242" w:lineRule="auto"/>
        <w:ind w:right="-15"/>
        <w:jc w:val="both"/>
        <w:rPr>
          <w:rFonts w:ascii="Cambria" w:hAnsi="Cambria" w:cs="Arial"/>
          <w:sz w:val="24"/>
        </w:rPr>
      </w:pPr>
      <w:r w:rsidRPr="000A5C65">
        <w:rPr>
          <w:rFonts w:ascii="Cambria" w:eastAsia="Times New Roman" w:hAnsi="Cambria" w:cs="Arial"/>
          <w:sz w:val="24"/>
        </w:rPr>
        <w:t>Test or demonstrate new approaches and techniques for solving important community problems</w:t>
      </w:r>
    </w:p>
    <w:p w14:paraId="2FD7E5BF" w14:textId="77777777" w:rsidR="00A423AD" w:rsidRPr="000A5C65" w:rsidRDefault="00000000" w:rsidP="0080056E">
      <w:pPr>
        <w:pStyle w:val="ListParagraph"/>
        <w:numPr>
          <w:ilvl w:val="0"/>
          <w:numId w:val="4"/>
        </w:numPr>
        <w:spacing w:after="32" w:line="248" w:lineRule="auto"/>
        <w:rPr>
          <w:rFonts w:ascii="Cambria" w:hAnsi="Cambria" w:cs="Arial"/>
          <w:sz w:val="24"/>
        </w:rPr>
      </w:pPr>
      <w:r w:rsidRPr="000A5C65">
        <w:rPr>
          <w:rFonts w:ascii="Cambria" w:eastAsia="Times New Roman" w:hAnsi="Cambria" w:cs="Arial"/>
          <w:sz w:val="24"/>
        </w:rPr>
        <w:t>Generate matching funds;</w:t>
      </w:r>
      <w:r w:rsidRPr="000A5C65">
        <w:rPr>
          <w:rFonts w:ascii="Cambria" w:hAnsi="Cambria"/>
          <w:noProof/>
          <w:sz w:val="24"/>
        </w:rPr>
        <w:drawing>
          <wp:inline distT="0" distB="0" distL="0" distR="0" wp14:anchorId="4B237835" wp14:editId="2AC77680">
            <wp:extent cx="4575" cy="4572"/>
            <wp:effectExtent l="0" t="0" r="0" b="0"/>
            <wp:docPr id="1600" name="Picture 16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0" name="Picture 160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5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959B2B" w14:textId="25719AA7" w:rsidR="00A423AD" w:rsidRPr="000A5C65" w:rsidRDefault="00000000" w:rsidP="0080056E">
      <w:pPr>
        <w:pStyle w:val="ListParagraph"/>
        <w:numPr>
          <w:ilvl w:val="0"/>
          <w:numId w:val="4"/>
        </w:numPr>
        <w:spacing w:after="32" w:line="248" w:lineRule="auto"/>
        <w:rPr>
          <w:rFonts w:ascii="Cambria" w:hAnsi="Cambria" w:cs="Arial"/>
          <w:sz w:val="24"/>
        </w:rPr>
      </w:pPr>
      <w:r w:rsidRPr="000A5C65">
        <w:rPr>
          <w:rFonts w:ascii="Cambria" w:eastAsia="Times New Roman" w:hAnsi="Cambria" w:cs="Arial"/>
          <w:sz w:val="24"/>
        </w:rPr>
        <w:t>Could not be accomplished with existing sources of support</w:t>
      </w:r>
    </w:p>
    <w:p w14:paraId="6E6E7EBC" w14:textId="74A146D4" w:rsidR="00A423AD" w:rsidRPr="000A5C65" w:rsidRDefault="00000000" w:rsidP="0080056E">
      <w:pPr>
        <w:pStyle w:val="ListParagraph"/>
        <w:numPr>
          <w:ilvl w:val="0"/>
          <w:numId w:val="4"/>
        </w:numPr>
        <w:spacing w:after="32" w:line="248" w:lineRule="auto"/>
        <w:rPr>
          <w:rFonts w:ascii="Cambria" w:hAnsi="Cambria" w:cs="Arial"/>
          <w:sz w:val="24"/>
        </w:rPr>
      </w:pPr>
      <w:r w:rsidRPr="000A5C65">
        <w:rPr>
          <w:rFonts w:ascii="Cambria" w:eastAsia="Times New Roman" w:hAnsi="Cambria" w:cs="Arial"/>
          <w:sz w:val="24"/>
        </w:rPr>
        <w:t>Promote volunteer participation and citizen involvement in community affairs</w:t>
      </w:r>
    </w:p>
    <w:p w14:paraId="2000E264" w14:textId="77777777" w:rsidR="00A423AD" w:rsidRPr="000A5C65" w:rsidRDefault="00000000" w:rsidP="0080056E">
      <w:pPr>
        <w:pStyle w:val="ListParagraph"/>
        <w:numPr>
          <w:ilvl w:val="0"/>
          <w:numId w:val="4"/>
        </w:numPr>
        <w:spacing w:after="279" w:line="248" w:lineRule="auto"/>
        <w:rPr>
          <w:rFonts w:ascii="Cambria" w:hAnsi="Cambria" w:cs="Arial"/>
          <w:sz w:val="24"/>
        </w:rPr>
      </w:pPr>
      <w:r w:rsidRPr="000A5C65">
        <w:rPr>
          <w:rFonts w:ascii="Cambria" w:eastAsia="Times New Roman" w:hAnsi="Cambria" w:cs="Arial"/>
          <w:sz w:val="24"/>
        </w:rPr>
        <w:t>Strengthen nonprofit agencies or institutions by reducing operating costs, increasing public financial support and/or improving internal management.</w:t>
      </w:r>
    </w:p>
    <w:p w14:paraId="5CF9E5FA" w14:textId="77777777" w:rsidR="00A423AD" w:rsidRPr="000A5C65" w:rsidRDefault="00000000">
      <w:pPr>
        <w:spacing w:after="0"/>
        <w:ind w:left="29"/>
        <w:rPr>
          <w:rFonts w:ascii="Cambria" w:hAnsi="Cambria" w:cs="Arial"/>
          <w:sz w:val="24"/>
        </w:rPr>
      </w:pPr>
      <w:r w:rsidRPr="000A5C65">
        <w:rPr>
          <w:rFonts w:ascii="Cambria" w:eastAsia="Times New Roman" w:hAnsi="Cambria" w:cs="Arial"/>
          <w:sz w:val="24"/>
        </w:rPr>
        <w:t>The Foundation does not usually make grants from its discretionary funds:</w:t>
      </w:r>
    </w:p>
    <w:p w14:paraId="3682165D" w14:textId="1F238539" w:rsidR="0080056E" w:rsidRPr="000A5C65" w:rsidRDefault="00000000" w:rsidP="0080056E">
      <w:pPr>
        <w:pStyle w:val="ListParagraph"/>
        <w:numPr>
          <w:ilvl w:val="0"/>
          <w:numId w:val="5"/>
        </w:numPr>
        <w:spacing w:after="32" w:line="248" w:lineRule="auto"/>
        <w:ind w:left="1080"/>
        <w:rPr>
          <w:rFonts w:ascii="Cambria" w:hAnsi="Cambria" w:cs="Arial"/>
          <w:sz w:val="24"/>
        </w:rPr>
      </w:pPr>
      <w:r w:rsidRPr="000A5C65">
        <w:rPr>
          <w:rFonts w:ascii="Cambria" w:eastAsia="Times New Roman" w:hAnsi="Cambria" w:cs="Arial"/>
          <w:sz w:val="24"/>
        </w:rPr>
        <w:t>That represent the principal source of support to an organization or activity</w:t>
      </w:r>
    </w:p>
    <w:p w14:paraId="6658B07B" w14:textId="30BAAD01" w:rsidR="0080056E" w:rsidRPr="000A5C65" w:rsidRDefault="00000000" w:rsidP="0080056E">
      <w:pPr>
        <w:pStyle w:val="ListParagraph"/>
        <w:numPr>
          <w:ilvl w:val="0"/>
          <w:numId w:val="5"/>
        </w:numPr>
        <w:spacing w:after="32" w:line="248" w:lineRule="auto"/>
        <w:ind w:left="1080"/>
        <w:rPr>
          <w:rFonts w:ascii="Cambria" w:hAnsi="Cambria" w:cs="Arial"/>
          <w:sz w:val="24"/>
        </w:rPr>
      </w:pPr>
      <w:r w:rsidRPr="000A5C65">
        <w:rPr>
          <w:rFonts w:ascii="Cambria" w:eastAsia="Times New Roman" w:hAnsi="Cambria" w:cs="Arial"/>
          <w:sz w:val="24"/>
        </w:rPr>
        <w:t xml:space="preserve">To support the general operating budget of organizations </w:t>
      </w:r>
    </w:p>
    <w:p w14:paraId="79F884E1" w14:textId="048BDC47" w:rsidR="00A423AD" w:rsidRPr="000A5C65" w:rsidRDefault="00000000" w:rsidP="0080056E">
      <w:pPr>
        <w:pStyle w:val="ListParagraph"/>
        <w:numPr>
          <w:ilvl w:val="0"/>
          <w:numId w:val="5"/>
        </w:numPr>
        <w:spacing w:after="32" w:line="248" w:lineRule="auto"/>
        <w:ind w:left="1080"/>
        <w:rPr>
          <w:rFonts w:ascii="Cambria" w:hAnsi="Cambria" w:cs="Arial"/>
          <w:sz w:val="24"/>
        </w:rPr>
      </w:pPr>
      <w:r w:rsidRPr="000A5C65">
        <w:rPr>
          <w:rFonts w:ascii="Cambria" w:eastAsia="Times New Roman" w:hAnsi="Cambria" w:cs="Arial"/>
          <w:sz w:val="24"/>
        </w:rPr>
        <w:t>To individuals</w:t>
      </w:r>
    </w:p>
    <w:p w14:paraId="3C4C44A8" w14:textId="77777777" w:rsidR="0080056E" w:rsidRPr="000A5C65" w:rsidRDefault="00000000" w:rsidP="0080056E">
      <w:pPr>
        <w:pStyle w:val="ListParagraph"/>
        <w:numPr>
          <w:ilvl w:val="0"/>
          <w:numId w:val="5"/>
        </w:numPr>
        <w:spacing w:after="32" w:line="248" w:lineRule="auto"/>
        <w:ind w:left="1080"/>
        <w:rPr>
          <w:rFonts w:ascii="Cambria" w:hAnsi="Cambria" w:cs="Arial"/>
          <w:sz w:val="24"/>
        </w:rPr>
      </w:pPr>
      <w:r w:rsidRPr="000A5C65">
        <w:rPr>
          <w:rFonts w:ascii="Cambria" w:eastAsia="Times New Roman" w:hAnsi="Cambria" w:cs="Arial"/>
          <w:sz w:val="24"/>
        </w:rPr>
        <w:t>To fund specific scientific, medical or academic research projects</w:t>
      </w:r>
    </w:p>
    <w:p w14:paraId="4E0E9C81" w14:textId="54F2BC85" w:rsidR="00A423AD" w:rsidRPr="000A5C65" w:rsidRDefault="00000000" w:rsidP="0080056E">
      <w:pPr>
        <w:pStyle w:val="ListParagraph"/>
        <w:numPr>
          <w:ilvl w:val="0"/>
          <w:numId w:val="5"/>
        </w:numPr>
        <w:spacing w:after="32" w:line="248" w:lineRule="auto"/>
        <w:ind w:left="1080"/>
        <w:rPr>
          <w:rFonts w:ascii="Cambria" w:hAnsi="Cambria" w:cs="Arial"/>
          <w:sz w:val="24"/>
        </w:rPr>
      </w:pPr>
      <w:r w:rsidRPr="000A5C65">
        <w:rPr>
          <w:rFonts w:ascii="Cambria" w:eastAsia="Times New Roman" w:hAnsi="Cambria" w:cs="Arial"/>
          <w:sz w:val="24"/>
        </w:rPr>
        <w:t>To reduce operational deficits</w:t>
      </w:r>
    </w:p>
    <w:p w14:paraId="2196E8F1" w14:textId="7F370BD6" w:rsidR="00A423AD" w:rsidRPr="000A5C65" w:rsidRDefault="00000000" w:rsidP="0080056E">
      <w:pPr>
        <w:pStyle w:val="ListParagraph"/>
        <w:numPr>
          <w:ilvl w:val="0"/>
          <w:numId w:val="5"/>
        </w:numPr>
        <w:spacing w:after="32" w:line="248" w:lineRule="auto"/>
        <w:ind w:left="1080"/>
        <w:rPr>
          <w:rFonts w:ascii="Cambria" w:hAnsi="Cambria" w:cs="Arial"/>
          <w:sz w:val="24"/>
        </w:rPr>
      </w:pPr>
      <w:r w:rsidRPr="000A5C65">
        <w:rPr>
          <w:rFonts w:ascii="Cambria" w:eastAsia="Times New Roman" w:hAnsi="Cambria" w:cs="Arial"/>
          <w:sz w:val="24"/>
        </w:rPr>
        <w:t>For sectarian activities of religious organizations</w:t>
      </w:r>
    </w:p>
    <w:p w14:paraId="3573247E" w14:textId="7DCE028E" w:rsidR="00A423AD" w:rsidRPr="000A5C65" w:rsidRDefault="00000000" w:rsidP="0080056E">
      <w:pPr>
        <w:pStyle w:val="ListParagraph"/>
        <w:numPr>
          <w:ilvl w:val="0"/>
          <w:numId w:val="5"/>
        </w:numPr>
        <w:spacing w:after="32" w:line="248" w:lineRule="auto"/>
        <w:ind w:left="1080"/>
        <w:rPr>
          <w:rFonts w:ascii="Cambria" w:hAnsi="Cambria" w:cs="Arial"/>
          <w:sz w:val="24"/>
        </w:rPr>
      </w:pPr>
      <w:r w:rsidRPr="000A5C65">
        <w:rPr>
          <w:rFonts w:ascii="Cambria" w:eastAsia="Times New Roman" w:hAnsi="Cambria" w:cs="Arial"/>
          <w:sz w:val="24"/>
        </w:rPr>
        <w:t>For scholarships and travel grants</w:t>
      </w:r>
    </w:p>
    <w:p w14:paraId="4645825B" w14:textId="77777777" w:rsidR="0080056E" w:rsidRPr="000A5C65" w:rsidRDefault="00000000" w:rsidP="0080056E">
      <w:pPr>
        <w:pStyle w:val="ListParagraph"/>
        <w:numPr>
          <w:ilvl w:val="0"/>
          <w:numId w:val="5"/>
        </w:numPr>
        <w:spacing w:after="268" w:line="248" w:lineRule="auto"/>
        <w:ind w:left="1080"/>
        <w:rPr>
          <w:rFonts w:ascii="Cambria" w:hAnsi="Cambria" w:cs="Arial"/>
          <w:sz w:val="24"/>
        </w:rPr>
      </w:pPr>
      <w:r w:rsidRPr="000A5C65">
        <w:rPr>
          <w:rFonts w:ascii="Cambria" w:eastAsia="Times New Roman" w:hAnsi="Cambria" w:cs="Arial"/>
          <w:sz w:val="24"/>
        </w:rPr>
        <w:t>For annual fund-raising drives and award ceremonies</w:t>
      </w:r>
    </w:p>
    <w:p w14:paraId="1D4BBF6E" w14:textId="1D89B084" w:rsidR="00A423AD" w:rsidRPr="000A5C65" w:rsidRDefault="00000000" w:rsidP="0080056E">
      <w:pPr>
        <w:pStyle w:val="ListParagraph"/>
        <w:numPr>
          <w:ilvl w:val="0"/>
          <w:numId w:val="5"/>
        </w:numPr>
        <w:spacing w:after="268" w:line="248" w:lineRule="auto"/>
        <w:ind w:left="1080"/>
        <w:rPr>
          <w:rFonts w:ascii="Cambria" w:hAnsi="Cambria" w:cs="Arial"/>
          <w:sz w:val="24"/>
        </w:rPr>
      </w:pPr>
      <w:r w:rsidRPr="000A5C65">
        <w:rPr>
          <w:rFonts w:ascii="Cambria" w:eastAsia="Times New Roman" w:hAnsi="Cambria" w:cs="Arial"/>
          <w:sz w:val="24"/>
        </w:rPr>
        <w:t>To establish or add to endowment funds.</w:t>
      </w:r>
    </w:p>
    <w:p w14:paraId="7B809BDB" w14:textId="54C826D5" w:rsidR="000A5C65" w:rsidRPr="000A5C65" w:rsidRDefault="00000000" w:rsidP="000A5C65">
      <w:pPr>
        <w:pStyle w:val="Heading1"/>
        <w:ind w:left="151"/>
        <w:rPr>
          <w:rFonts w:ascii="Cambria" w:hAnsi="Cambria" w:cs="Arial"/>
          <w:b/>
          <w:bCs/>
          <w:sz w:val="24"/>
        </w:rPr>
      </w:pPr>
      <w:r w:rsidRPr="000A5C65">
        <w:rPr>
          <w:rFonts w:ascii="Cambria" w:hAnsi="Cambria" w:cs="Arial"/>
          <w:b/>
          <w:bCs/>
          <w:sz w:val="24"/>
        </w:rPr>
        <w:t>APPLYING FOR A GRANT</w:t>
      </w:r>
      <w:r w:rsidR="000A5C65">
        <w:rPr>
          <w:rFonts w:ascii="Cambria" w:hAnsi="Cambria" w:cs="Arial"/>
          <w:b/>
          <w:bCs/>
          <w:sz w:val="24"/>
        </w:rPr>
        <w:br/>
      </w:r>
    </w:p>
    <w:p w14:paraId="2CECB79D" w14:textId="650137BD" w:rsidR="000A5C65" w:rsidRDefault="000A5C65" w:rsidP="000A5C65">
      <w:pPr>
        <w:rPr>
          <w:rFonts w:ascii="Cambria" w:hAnsi="Cambria"/>
          <w:sz w:val="24"/>
        </w:rPr>
      </w:pPr>
      <w:r w:rsidRPr="000A5C65">
        <w:rPr>
          <w:rFonts w:ascii="Cambria" w:hAnsi="Cambria"/>
          <w:sz w:val="24"/>
        </w:rPr>
        <w:t>Grant applications are accepted Aug. 15-Sept. 30 each year. Recipients will be notified of awards by Oct. 15.</w:t>
      </w:r>
      <w:r>
        <w:rPr>
          <w:rFonts w:ascii="Cambria" w:hAnsi="Cambria"/>
          <w:sz w:val="24"/>
        </w:rPr>
        <w:t xml:space="preserve"> Check our website (</w:t>
      </w:r>
      <w:hyperlink r:id="rId6" w:history="1">
        <w:r w:rsidRPr="0001225C">
          <w:rPr>
            <w:rStyle w:val="Hyperlink"/>
            <w:rFonts w:ascii="Cambria" w:hAnsi="Cambria"/>
            <w:sz w:val="24"/>
          </w:rPr>
          <w:t>https://vandalia-butlerfoundation.org</w:t>
        </w:r>
      </w:hyperlink>
      <w:r>
        <w:rPr>
          <w:rFonts w:ascii="Cambria" w:hAnsi="Cambria"/>
          <w:sz w:val="24"/>
        </w:rPr>
        <w:t xml:space="preserve">) for the link to the online application. For questions, email </w:t>
      </w:r>
      <w:hyperlink r:id="rId7" w:history="1">
        <w:r w:rsidRPr="0001225C">
          <w:rPr>
            <w:rStyle w:val="Hyperlink"/>
            <w:rFonts w:ascii="Cambria" w:hAnsi="Cambria"/>
            <w:sz w:val="24"/>
          </w:rPr>
          <w:t>info@vandalia-butlerfoundation.org</w:t>
        </w:r>
      </w:hyperlink>
      <w:r>
        <w:rPr>
          <w:rFonts w:ascii="Cambria" w:hAnsi="Cambria"/>
          <w:sz w:val="24"/>
        </w:rPr>
        <w:t>.</w:t>
      </w:r>
    </w:p>
    <w:p w14:paraId="596F49BD" w14:textId="77777777" w:rsidR="000A5C65" w:rsidRPr="000A5C65" w:rsidRDefault="000A5C65" w:rsidP="000A5C65">
      <w:pPr>
        <w:rPr>
          <w:rFonts w:ascii="Cambria" w:hAnsi="Cambria"/>
          <w:sz w:val="24"/>
        </w:rPr>
      </w:pPr>
    </w:p>
    <w:p w14:paraId="3A5B1FC3" w14:textId="664AE7C7" w:rsidR="00A423AD" w:rsidRPr="0080056E" w:rsidRDefault="00A423AD">
      <w:pPr>
        <w:spacing w:after="32" w:line="248" w:lineRule="auto"/>
        <w:ind w:left="39" w:hanging="3"/>
        <w:rPr>
          <w:rFonts w:ascii="Arial" w:hAnsi="Arial" w:cs="Arial"/>
          <w:sz w:val="24"/>
        </w:rPr>
      </w:pPr>
    </w:p>
    <w:sectPr w:rsidR="00A423AD" w:rsidRPr="0080056E">
      <w:pgSz w:w="12240" w:h="15840"/>
      <w:pgMar w:top="1440" w:right="1232" w:bottom="1440" w:left="11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_x0000_i1066" style="width:4pt;height:4pt" coordsize="" o:spt="100" o:bullet="t" adj="0,,0" path="" stroked="f">
        <v:stroke joinstyle="miter"/>
        <v:imagedata r:id="rId1" o:title="image8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7" type="#_x0000_t75" style="width:10pt;height:9pt;visibility:visible;mso-wrap-style:square" o:bullet="t">
        <v:imagedata r:id="rId2" o:title=""/>
      </v:shape>
    </w:pict>
  </w:numPicBullet>
  <w:abstractNum w:abstractNumId="0" w15:restartNumberingAfterBreak="0">
    <w:nsid w:val="009B5613"/>
    <w:multiLevelType w:val="hybridMultilevel"/>
    <w:tmpl w:val="A940709A"/>
    <w:lvl w:ilvl="0" w:tplc="E358467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4088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C2E9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F258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0A71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DCC65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7F476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8C46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8F218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7E476DE"/>
    <w:multiLevelType w:val="hybridMultilevel"/>
    <w:tmpl w:val="0910EA3C"/>
    <w:lvl w:ilvl="0" w:tplc="34867BC4">
      <w:start w:val="1"/>
      <w:numFmt w:val="bullet"/>
      <w:lvlText w:val="•"/>
      <w:lvlJc w:val="left"/>
      <w:pPr>
        <w:ind w:left="1476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2" w15:restartNumberingAfterBreak="0">
    <w:nsid w:val="10D2049A"/>
    <w:multiLevelType w:val="hybridMultilevel"/>
    <w:tmpl w:val="826E4E1C"/>
    <w:lvl w:ilvl="0" w:tplc="E3584672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D23338"/>
    <w:multiLevelType w:val="hybridMultilevel"/>
    <w:tmpl w:val="6A62AB42"/>
    <w:lvl w:ilvl="0" w:tplc="7F987DEA">
      <w:start w:val="1"/>
      <w:numFmt w:val="bullet"/>
      <w:lvlText w:val="•"/>
      <w:lvlPicBulletId w:val="0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C82474">
      <w:start w:val="1"/>
      <w:numFmt w:val="bullet"/>
      <w:lvlText w:val="o"/>
      <w:lvlJc w:val="left"/>
      <w:pPr>
        <w:ind w:left="2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0EF16A">
      <w:start w:val="1"/>
      <w:numFmt w:val="bullet"/>
      <w:lvlText w:val="▪"/>
      <w:lvlJc w:val="left"/>
      <w:pPr>
        <w:ind w:left="2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867BC4">
      <w:start w:val="1"/>
      <w:numFmt w:val="bullet"/>
      <w:lvlText w:val="•"/>
      <w:lvlJc w:val="left"/>
      <w:pPr>
        <w:ind w:left="3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1E95AE">
      <w:start w:val="1"/>
      <w:numFmt w:val="bullet"/>
      <w:lvlText w:val="o"/>
      <w:lvlJc w:val="left"/>
      <w:pPr>
        <w:ind w:left="4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30AF04">
      <w:start w:val="1"/>
      <w:numFmt w:val="bullet"/>
      <w:lvlText w:val="▪"/>
      <w:lvlJc w:val="left"/>
      <w:pPr>
        <w:ind w:left="5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E86F04">
      <w:start w:val="1"/>
      <w:numFmt w:val="bullet"/>
      <w:lvlText w:val="•"/>
      <w:lvlJc w:val="left"/>
      <w:pPr>
        <w:ind w:left="5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0C76E6">
      <w:start w:val="1"/>
      <w:numFmt w:val="bullet"/>
      <w:lvlText w:val="o"/>
      <w:lvlJc w:val="left"/>
      <w:pPr>
        <w:ind w:left="6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0E6254">
      <w:start w:val="1"/>
      <w:numFmt w:val="bullet"/>
      <w:lvlText w:val="▪"/>
      <w:lvlJc w:val="left"/>
      <w:pPr>
        <w:ind w:left="7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6826EDA"/>
    <w:multiLevelType w:val="hybridMultilevel"/>
    <w:tmpl w:val="70644A3A"/>
    <w:lvl w:ilvl="0" w:tplc="34867BC4">
      <w:start w:val="1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81443258">
    <w:abstractNumId w:val="3"/>
  </w:num>
  <w:num w:numId="2" w16cid:durableId="95908452">
    <w:abstractNumId w:val="0"/>
  </w:num>
  <w:num w:numId="3" w16cid:durableId="489105590">
    <w:abstractNumId w:val="2"/>
  </w:num>
  <w:num w:numId="4" w16cid:durableId="1795562125">
    <w:abstractNumId w:val="4"/>
  </w:num>
  <w:num w:numId="5" w16cid:durableId="1452898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3AD"/>
    <w:rsid w:val="000A5C65"/>
    <w:rsid w:val="000E3E8C"/>
    <w:rsid w:val="000F4A9B"/>
    <w:rsid w:val="003B22A7"/>
    <w:rsid w:val="0080056E"/>
    <w:rsid w:val="00A4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BC331"/>
  <w15:docId w15:val="{F5BCE1E5-FB38-4CB6-B33A-20CFB43AF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29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6"/>
    </w:rPr>
  </w:style>
  <w:style w:type="paragraph" w:styleId="ListParagraph">
    <w:name w:val="List Paragraph"/>
    <w:basedOn w:val="Normal"/>
    <w:uiPriority w:val="34"/>
    <w:qFormat/>
    <w:rsid w:val="008005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5C6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5C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vandalia-butlerfoundatio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andalia-butlerfoundation.org" TargetMode="External"/><Relationship Id="rId5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Trick</dc:creator>
  <cp:keywords/>
  <cp:lastModifiedBy>Teri Rizvi</cp:lastModifiedBy>
  <cp:revision>2</cp:revision>
  <dcterms:created xsi:type="dcterms:W3CDTF">2025-07-11T17:44:00Z</dcterms:created>
  <dcterms:modified xsi:type="dcterms:W3CDTF">2025-07-11T17:44:00Z</dcterms:modified>
</cp:coreProperties>
</file>